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52" w:rsidRPr="003C6B52" w:rsidRDefault="003C6B52" w:rsidP="003C6B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3C6B5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CB460E6" wp14:editId="5EF63A02">
            <wp:extent cx="6953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3C6B52" w:rsidRPr="003C6B52" w:rsidRDefault="003C6B52" w:rsidP="003C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6B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C6B52" w:rsidRPr="003C6B52" w:rsidRDefault="003C6B52" w:rsidP="003C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6B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C6B52" w:rsidRDefault="003C6B52" w:rsidP="003C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6B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B695C" w:rsidRPr="003C6B52" w:rsidRDefault="00BB695C" w:rsidP="003C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6B52" w:rsidRPr="00BB695C" w:rsidRDefault="003C6B52" w:rsidP="00BB695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C6B52" w:rsidRPr="00BB695C" w:rsidRDefault="00F5525E" w:rsidP="00BB695C">
      <w:pPr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E0C78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515D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D6C88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="001E0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</w:t>
      </w:r>
      <w:r w:rsidR="00515D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</w:t>
      </w:r>
      <w:r w:rsidR="00922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E0C78">
        <w:rPr>
          <w:rFonts w:ascii="Arial" w:eastAsia="Times New Roman" w:hAnsi="Arial" w:cs="Arial"/>
          <w:b/>
          <w:sz w:val="24"/>
          <w:szCs w:val="24"/>
          <w:lang w:eastAsia="ru-RU"/>
        </w:rPr>
        <w:t>44</w:t>
      </w:r>
      <w:r w:rsidR="004E1234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DB462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7050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3C6B52" w:rsidRDefault="00EE7095" w:rsidP="00BB695C">
      <w:pPr>
        <w:keepNext/>
        <w:autoSpaceDE w:val="0"/>
        <w:autoSpaceDN w:val="0"/>
        <w:spacing w:before="240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7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ставки платы за пользование жилым помещением, принадлежащим на праве муниципальной собственности поселению Сосенское</w:t>
      </w:r>
      <w:r w:rsidR="009D6C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EE7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нанимателей жилых помещений по договору соци</w:t>
      </w:r>
      <w:r w:rsidR="009D6C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ального найма жилого помещения </w:t>
      </w:r>
      <w:r w:rsidRPr="00EE7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(ставки платы за социальный наем жилого помеще</w:t>
      </w:r>
      <w:r w:rsidR="002D43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</w:t>
      </w:r>
      <w:r w:rsidRPr="00EE7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на </w:t>
      </w:r>
      <w:r w:rsidR="00B83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 с 01.01.20</w:t>
      </w:r>
      <w:r w:rsidR="001E0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B83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по 31.12.20</w:t>
      </w:r>
      <w:r w:rsidR="001E0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B83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3C6B52" w:rsidRPr="003C6B52" w:rsidRDefault="003C6B52" w:rsidP="00BB695C">
      <w:pPr>
        <w:keepNext/>
        <w:autoSpaceDE w:val="0"/>
        <w:autoSpaceDN w:val="0"/>
        <w:spacing w:before="240" w:after="0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В соответствии с Жилищным</w:t>
      </w:r>
      <w:r w:rsidR="009D6C88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кодексом Российской Федерации, </w:t>
      </w:r>
      <w:r w:rsidR="00742CC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Федеральным законом от </w:t>
      </w:r>
      <w:r w:rsidR="00742CC5">
        <w:rPr>
          <w:rFonts w:ascii="Arial" w:eastAsia="Times New Roman" w:hAnsi="Arial" w:cs="Arial"/>
          <w:bCs/>
          <w:sz w:val="24"/>
          <w:szCs w:val="24"/>
          <w:lang w:eastAsia="x-none"/>
        </w:rPr>
        <w:t>0</w:t>
      </w:r>
      <w:r w:rsidR="00742CC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6.10.</w:t>
      </w: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2003 № 131-ФЗ «Об общих принципах организации местного самоуправления в Российской Федерации», Законом г</w:t>
      </w:r>
      <w:r w:rsidR="00BB695C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Москвы от </w:t>
      </w:r>
      <w:r w:rsidR="00742CC5">
        <w:rPr>
          <w:rFonts w:ascii="Arial" w:eastAsia="Times New Roman" w:hAnsi="Arial" w:cs="Arial"/>
          <w:bCs/>
          <w:sz w:val="24"/>
          <w:szCs w:val="24"/>
          <w:lang w:eastAsia="x-none"/>
        </w:rPr>
        <w:t>0</w:t>
      </w:r>
      <w:r w:rsidR="00742CC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6.11.2002</w:t>
      </w: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№ 56 «О местном самоуправлении в городе Москве»,</w:t>
      </w:r>
      <w:r w:rsidRPr="003C6B5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руководствуясь Уставом поселения </w:t>
      </w:r>
      <w:r w:rsidRPr="003C6B52">
        <w:rPr>
          <w:rFonts w:ascii="Arial" w:eastAsia="Times New Roman" w:hAnsi="Arial" w:cs="Arial"/>
          <w:bCs/>
          <w:sz w:val="24"/>
          <w:szCs w:val="24"/>
          <w:lang w:eastAsia="x-none"/>
        </w:rPr>
        <w:t>Сосенское,</w:t>
      </w:r>
      <w:r w:rsidRPr="003C6B5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:rsidR="003C6B52" w:rsidRPr="003C6B52" w:rsidRDefault="003C6B52" w:rsidP="00BB695C">
      <w:pPr>
        <w:widowControl w:val="0"/>
        <w:shd w:val="clear" w:color="auto" w:fill="FFFFFF"/>
        <w:autoSpaceDE w:val="0"/>
        <w:autoSpaceDN w:val="0"/>
        <w:spacing w:before="240"/>
        <w:ind w:firstLine="601"/>
        <w:jc w:val="both"/>
        <w:rPr>
          <w:rFonts w:ascii="Arial" w:eastAsia="Calibri" w:hAnsi="Arial" w:cs="Arial"/>
          <w:b/>
          <w:sz w:val="24"/>
          <w:szCs w:val="24"/>
        </w:rPr>
      </w:pPr>
      <w:r w:rsidRPr="003C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3C6B52">
        <w:rPr>
          <w:rFonts w:ascii="Arial" w:eastAsia="Calibri" w:hAnsi="Arial" w:cs="Arial"/>
          <w:b/>
          <w:sz w:val="24"/>
          <w:szCs w:val="24"/>
        </w:rPr>
        <w:t>Совет депутатов поселения Сосенское решил:</w:t>
      </w:r>
    </w:p>
    <w:p w:rsidR="003C6B52" w:rsidRPr="003C6B52" w:rsidRDefault="00F46601" w:rsidP="00BB69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B832C6">
        <w:rPr>
          <w:rFonts w:ascii="Arial" w:eastAsia="Calibri" w:hAnsi="Arial" w:cs="Arial"/>
          <w:sz w:val="24"/>
          <w:szCs w:val="24"/>
        </w:rPr>
        <w:t xml:space="preserve">Утвердить </w:t>
      </w:r>
      <w:r w:rsidR="003C6B52" w:rsidRPr="003C6B52">
        <w:rPr>
          <w:rFonts w:ascii="Arial" w:eastAsia="Calibri" w:hAnsi="Arial" w:cs="Arial"/>
          <w:sz w:val="24"/>
          <w:szCs w:val="24"/>
        </w:rPr>
        <w:t>ставк</w:t>
      </w:r>
      <w:r w:rsidR="00B832C6">
        <w:rPr>
          <w:rFonts w:ascii="Arial" w:eastAsia="Calibri" w:hAnsi="Arial" w:cs="Arial"/>
          <w:sz w:val="24"/>
          <w:szCs w:val="24"/>
        </w:rPr>
        <w:t>у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Сосенское, для нанимателей жилых помещений по договору социального найма жилого помещен</w:t>
      </w:r>
      <w:r w:rsidR="00515D1F">
        <w:rPr>
          <w:rFonts w:ascii="Arial" w:eastAsia="Calibri" w:hAnsi="Arial" w:cs="Arial"/>
          <w:sz w:val="24"/>
          <w:szCs w:val="24"/>
        </w:rPr>
        <w:t xml:space="preserve">ия </w:t>
      </w:r>
      <w:r w:rsidR="003C6B52" w:rsidRPr="003C6B52">
        <w:rPr>
          <w:rFonts w:ascii="Arial" w:eastAsia="Calibri" w:hAnsi="Arial" w:cs="Arial"/>
          <w:sz w:val="24"/>
          <w:szCs w:val="24"/>
        </w:rPr>
        <w:t>(ставк</w:t>
      </w:r>
      <w:r w:rsidR="00B832C6">
        <w:rPr>
          <w:rFonts w:ascii="Arial" w:eastAsia="Calibri" w:hAnsi="Arial" w:cs="Arial"/>
          <w:sz w:val="24"/>
          <w:szCs w:val="24"/>
        </w:rPr>
        <w:t>а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 платы за социальный наем жилого помеще</w:t>
      </w:r>
      <w:r w:rsidR="00515D1F">
        <w:rPr>
          <w:rFonts w:ascii="Arial" w:eastAsia="Calibri" w:hAnsi="Arial" w:cs="Arial"/>
          <w:sz w:val="24"/>
          <w:szCs w:val="24"/>
        </w:rPr>
        <w:t>ния</w:t>
      </w:r>
      <w:r w:rsidR="00B832C6">
        <w:rPr>
          <w:rFonts w:ascii="Arial" w:eastAsia="Calibri" w:hAnsi="Arial" w:cs="Arial"/>
          <w:sz w:val="24"/>
          <w:szCs w:val="24"/>
        </w:rPr>
        <w:t>)</w:t>
      </w:r>
      <w:r w:rsidR="00515D1F">
        <w:rPr>
          <w:rFonts w:ascii="Arial" w:eastAsia="Calibri" w:hAnsi="Arial" w:cs="Arial"/>
          <w:sz w:val="24"/>
          <w:szCs w:val="24"/>
        </w:rPr>
        <w:t xml:space="preserve"> на период с 01.01.20</w:t>
      </w:r>
      <w:r w:rsidR="009D6C88">
        <w:rPr>
          <w:rFonts w:ascii="Arial" w:eastAsia="Calibri" w:hAnsi="Arial" w:cs="Arial"/>
          <w:sz w:val="24"/>
          <w:szCs w:val="24"/>
        </w:rPr>
        <w:t>2</w:t>
      </w:r>
      <w:r w:rsidR="001E0C78">
        <w:rPr>
          <w:rFonts w:ascii="Arial" w:eastAsia="Calibri" w:hAnsi="Arial" w:cs="Arial"/>
          <w:sz w:val="24"/>
          <w:szCs w:val="24"/>
        </w:rPr>
        <w:t>1</w:t>
      </w:r>
      <w:r w:rsidR="00515D1F">
        <w:rPr>
          <w:rFonts w:ascii="Arial" w:eastAsia="Calibri" w:hAnsi="Arial" w:cs="Arial"/>
          <w:sz w:val="24"/>
          <w:szCs w:val="24"/>
        </w:rPr>
        <w:t xml:space="preserve"> г. по 31.12.20</w:t>
      </w:r>
      <w:r w:rsidR="001E0C78">
        <w:rPr>
          <w:rFonts w:ascii="Arial" w:eastAsia="Calibri" w:hAnsi="Arial" w:cs="Arial"/>
          <w:sz w:val="24"/>
          <w:szCs w:val="24"/>
        </w:rPr>
        <w:t>21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 г</w:t>
      </w:r>
      <w:r w:rsidR="00B832C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согласно П</w:t>
      </w:r>
      <w:r w:rsidR="003C6B52" w:rsidRPr="003C6B52">
        <w:rPr>
          <w:rFonts w:ascii="Arial" w:eastAsia="Calibri" w:hAnsi="Arial" w:cs="Arial"/>
          <w:sz w:val="24"/>
          <w:szCs w:val="24"/>
        </w:rPr>
        <w:t>риложени</w:t>
      </w:r>
      <w:r w:rsidR="004D524E">
        <w:rPr>
          <w:rFonts w:ascii="Arial" w:eastAsia="Calibri" w:hAnsi="Arial" w:cs="Arial"/>
          <w:sz w:val="24"/>
          <w:szCs w:val="24"/>
        </w:rPr>
        <w:t>я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 </w:t>
      </w:r>
      <w:r w:rsidR="009D6C88">
        <w:rPr>
          <w:rFonts w:ascii="Arial" w:eastAsia="Calibri" w:hAnsi="Arial" w:cs="Arial"/>
          <w:sz w:val="24"/>
          <w:szCs w:val="24"/>
        </w:rPr>
        <w:t>к настоящему Р</w:t>
      </w:r>
      <w:r w:rsidR="003C6B52" w:rsidRPr="003C6B52">
        <w:rPr>
          <w:rFonts w:ascii="Arial" w:eastAsia="Calibri" w:hAnsi="Arial" w:cs="Arial"/>
          <w:sz w:val="24"/>
          <w:szCs w:val="24"/>
        </w:rPr>
        <w:t>ешению.</w:t>
      </w:r>
    </w:p>
    <w:p w:rsidR="00303A6A" w:rsidRDefault="00F46601" w:rsidP="00BB695C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03A6A" w:rsidRPr="003C6B52">
        <w:rPr>
          <w:rFonts w:ascii="Arial" w:eastAsia="Calibri" w:hAnsi="Arial" w:cs="Arial"/>
          <w:sz w:val="24"/>
          <w:szCs w:val="24"/>
        </w:rPr>
        <w:t>Настоящее</w:t>
      </w:r>
      <w:r w:rsidR="00303A6A">
        <w:rPr>
          <w:rFonts w:ascii="Arial" w:eastAsia="Calibri" w:hAnsi="Arial" w:cs="Arial"/>
          <w:sz w:val="24"/>
          <w:szCs w:val="24"/>
        </w:rPr>
        <w:t xml:space="preserve"> </w:t>
      </w:r>
      <w:r w:rsidR="00515E36">
        <w:rPr>
          <w:rFonts w:ascii="Arial" w:eastAsia="Calibri" w:hAnsi="Arial" w:cs="Arial"/>
          <w:sz w:val="24"/>
          <w:szCs w:val="24"/>
        </w:rPr>
        <w:t>Р</w:t>
      </w:r>
      <w:r w:rsidR="004D524E">
        <w:rPr>
          <w:rFonts w:ascii="Arial" w:eastAsia="Calibri" w:hAnsi="Arial" w:cs="Arial"/>
          <w:sz w:val="24"/>
          <w:szCs w:val="24"/>
        </w:rPr>
        <w:t xml:space="preserve">ешение вступает в силу с 1 января </w:t>
      </w:r>
      <w:r w:rsidR="00303A6A">
        <w:rPr>
          <w:rFonts w:ascii="Arial" w:eastAsia="Calibri" w:hAnsi="Arial" w:cs="Arial"/>
          <w:sz w:val="24"/>
          <w:szCs w:val="24"/>
        </w:rPr>
        <w:t>20</w:t>
      </w:r>
      <w:r w:rsidR="001E0C78">
        <w:rPr>
          <w:rFonts w:ascii="Arial" w:eastAsia="Calibri" w:hAnsi="Arial" w:cs="Arial"/>
          <w:sz w:val="24"/>
          <w:szCs w:val="24"/>
        </w:rPr>
        <w:t>21</w:t>
      </w:r>
      <w:r w:rsidR="00303A6A" w:rsidRPr="003C6B52">
        <w:rPr>
          <w:rFonts w:ascii="Arial" w:eastAsia="Calibri" w:hAnsi="Arial" w:cs="Arial"/>
          <w:sz w:val="24"/>
          <w:szCs w:val="24"/>
        </w:rPr>
        <w:t xml:space="preserve"> года. </w:t>
      </w:r>
    </w:p>
    <w:p w:rsidR="003C6B52" w:rsidRDefault="00F46601" w:rsidP="00BB69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515E36">
        <w:rPr>
          <w:rFonts w:ascii="Arial" w:eastAsia="Calibri" w:hAnsi="Arial" w:cs="Arial"/>
          <w:sz w:val="24"/>
          <w:szCs w:val="24"/>
        </w:rPr>
        <w:t>Р</w:t>
      </w:r>
      <w:r w:rsidR="003C6B52" w:rsidRPr="003C6B52">
        <w:rPr>
          <w:rFonts w:ascii="Arial" w:eastAsia="Calibri" w:hAnsi="Arial" w:cs="Arial"/>
          <w:sz w:val="24"/>
          <w:szCs w:val="24"/>
        </w:rPr>
        <w:t xml:space="preserve">ешение в газете «Сосенское вести» и разместить на официальном сайте органов местного самоуправления поселения Сосенское в </w:t>
      </w:r>
      <w:r w:rsidR="003C6B52" w:rsidRPr="00F46601">
        <w:rPr>
          <w:rFonts w:ascii="Arial" w:eastAsia="Calibri" w:hAnsi="Arial" w:cs="Arial"/>
          <w:sz w:val="24"/>
          <w:szCs w:val="24"/>
        </w:rPr>
        <w:t>информационно-телекоммуникационной сети «Интернет».</w:t>
      </w:r>
    </w:p>
    <w:p w:rsidR="003C6B52" w:rsidRPr="009D6C88" w:rsidRDefault="00F46601" w:rsidP="00BB69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3C6B52" w:rsidRPr="00F46601">
        <w:rPr>
          <w:rFonts w:ascii="Arial" w:eastAsia="Calibri" w:hAnsi="Arial" w:cs="Arial"/>
          <w:sz w:val="24"/>
          <w:szCs w:val="24"/>
        </w:rPr>
        <w:t>Контроль за исполнением</w:t>
      </w:r>
      <w:r w:rsidR="002F74C1" w:rsidRPr="00F46601">
        <w:rPr>
          <w:rFonts w:ascii="Arial" w:eastAsia="Calibri" w:hAnsi="Arial" w:cs="Arial"/>
          <w:sz w:val="24"/>
          <w:szCs w:val="24"/>
        </w:rPr>
        <w:t xml:space="preserve"> настоящего</w:t>
      </w:r>
      <w:r w:rsidR="003C6B52" w:rsidRPr="00F46601">
        <w:rPr>
          <w:rFonts w:ascii="Arial" w:eastAsia="Calibri" w:hAnsi="Arial" w:cs="Arial"/>
          <w:sz w:val="24"/>
          <w:szCs w:val="24"/>
        </w:rPr>
        <w:t xml:space="preserve"> </w:t>
      </w:r>
      <w:r w:rsidR="002F74C1" w:rsidRPr="00F46601">
        <w:rPr>
          <w:rFonts w:ascii="Arial" w:eastAsia="Calibri" w:hAnsi="Arial" w:cs="Arial"/>
          <w:sz w:val="24"/>
          <w:szCs w:val="24"/>
        </w:rPr>
        <w:t>Р</w:t>
      </w:r>
      <w:r w:rsidR="003C6B52" w:rsidRPr="00F46601">
        <w:rPr>
          <w:rFonts w:ascii="Arial" w:eastAsia="Calibri" w:hAnsi="Arial" w:cs="Arial"/>
          <w:sz w:val="24"/>
          <w:szCs w:val="24"/>
        </w:rPr>
        <w:t xml:space="preserve">ешения возложить на </w:t>
      </w:r>
      <w:r>
        <w:rPr>
          <w:rFonts w:ascii="Arial" w:eastAsia="Calibri" w:hAnsi="Arial" w:cs="Arial"/>
          <w:sz w:val="24"/>
          <w:szCs w:val="24"/>
        </w:rPr>
        <w:t>главу</w:t>
      </w:r>
      <w:r w:rsidR="003C6B52" w:rsidRPr="00F46601">
        <w:rPr>
          <w:rFonts w:ascii="Arial" w:eastAsia="Calibri" w:hAnsi="Arial" w:cs="Arial"/>
          <w:sz w:val="24"/>
          <w:szCs w:val="24"/>
        </w:rPr>
        <w:t xml:space="preserve"> поселения Сосенское </w:t>
      </w:r>
      <w:r w:rsidR="00E6163D">
        <w:rPr>
          <w:rFonts w:ascii="Arial" w:eastAsia="Calibri" w:hAnsi="Arial" w:cs="Arial"/>
          <w:sz w:val="24"/>
          <w:szCs w:val="24"/>
        </w:rPr>
        <w:t>Бармашева К.О.</w:t>
      </w:r>
      <w:r w:rsidR="00B832C6" w:rsidRPr="00F46601">
        <w:rPr>
          <w:rFonts w:ascii="Arial" w:eastAsia="Calibri" w:hAnsi="Arial" w:cs="Arial"/>
          <w:sz w:val="24"/>
          <w:szCs w:val="24"/>
        </w:rPr>
        <w:t xml:space="preserve"> </w:t>
      </w:r>
    </w:p>
    <w:p w:rsidR="009D6C88" w:rsidRPr="003C6B52" w:rsidRDefault="009D6C88" w:rsidP="00BB695C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B832C6" w:rsidRDefault="00B832C6" w:rsidP="00BB695C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B52" w:rsidRPr="003C6B52" w:rsidRDefault="003C6B52" w:rsidP="00BB695C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</w:t>
      </w:r>
      <w:r w:rsidR="009D6C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9D6C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F15274" w:rsidRDefault="003C6B52" w:rsidP="00E92DE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F15274" w:rsidSect="00B832C6">
          <w:footerReference w:type="even" r:id="rId9"/>
          <w:footerReference w:type="default" r:id="rId10"/>
          <w:pgSz w:w="11906" w:h="16838"/>
          <w:pgMar w:top="1134" w:right="567" w:bottom="709" w:left="1134" w:header="709" w:footer="259" w:gutter="0"/>
          <w:cols w:space="708"/>
          <w:docGrid w:linePitch="360"/>
        </w:sectPr>
      </w:pPr>
      <w:r w:rsidRPr="003C6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</w:t>
      </w:r>
      <w:r w:rsidR="00E92D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</w:p>
    <w:p w:rsidR="002A789F" w:rsidRDefault="00E92DEC" w:rsidP="00E92D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2A789F">
        <w:rPr>
          <w:rFonts w:ascii="Arial" w:hAnsi="Arial" w:cs="Arial"/>
          <w:sz w:val="20"/>
          <w:szCs w:val="20"/>
        </w:rPr>
        <w:t xml:space="preserve">Приложение </w:t>
      </w:r>
    </w:p>
    <w:p w:rsidR="002A789F" w:rsidRDefault="002A789F" w:rsidP="002A789F">
      <w:pPr>
        <w:spacing w:after="0"/>
        <w:ind w:firstLine="652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A789F" w:rsidRDefault="002A789F" w:rsidP="002A789F">
      <w:pPr>
        <w:spacing w:after="0"/>
        <w:ind w:firstLine="652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поселения Сосенское </w:t>
      </w:r>
    </w:p>
    <w:p w:rsidR="002A789F" w:rsidRDefault="00C91279" w:rsidP="002A789F">
      <w:pPr>
        <w:spacing w:after="0"/>
        <w:ind w:firstLine="6521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</w:t>
      </w:r>
      <w:r w:rsidR="002A789F">
        <w:rPr>
          <w:rFonts w:ascii="Arial" w:hAnsi="Arial" w:cs="Arial"/>
          <w:sz w:val="20"/>
          <w:szCs w:val="20"/>
        </w:rPr>
        <w:t>.08.20</w:t>
      </w:r>
      <w:r w:rsidR="0055434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№ 44/</w:t>
      </w:r>
      <w:r w:rsidR="00BB695C">
        <w:rPr>
          <w:rFonts w:ascii="Arial" w:hAnsi="Arial" w:cs="Arial"/>
          <w:sz w:val="20"/>
          <w:szCs w:val="20"/>
        </w:rPr>
        <w:t>1</w:t>
      </w:r>
      <w:r w:rsidR="00F70507">
        <w:rPr>
          <w:rFonts w:ascii="Arial" w:hAnsi="Arial" w:cs="Arial"/>
          <w:sz w:val="20"/>
          <w:szCs w:val="20"/>
        </w:rPr>
        <w:t>1</w:t>
      </w:r>
    </w:p>
    <w:p w:rsidR="003C6B52" w:rsidRPr="003C6B52" w:rsidRDefault="003C6B52" w:rsidP="003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C6B52" w:rsidRPr="009D6C88" w:rsidRDefault="00A24782" w:rsidP="00BB69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Par112"/>
      <w:bookmarkEnd w:id="0"/>
      <w:r w:rsidRPr="009D6C88">
        <w:rPr>
          <w:rFonts w:ascii="Arial" w:eastAsia="Calibri" w:hAnsi="Arial" w:cs="Arial"/>
          <w:b/>
          <w:bCs/>
          <w:sz w:val="24"/>
          <w:szCs w:val="24"/>
        </w:rPr>
        <w:t>С</w:t>
      </w:r>
      <w:r w:rsidR="009D6C88" w:rsidRPr="009D6C88">
        <w:rPr>
          <w:rFonts w:ascii="Arial" w:eastAsia="Calibri" w:hAnsi="Arial" w:cs="Arial"/>
          <w:b/>
          <w:bCs/>
          <w:sz w:val="24"/>
          <w:szCs w:val="24"/>
        </w:rPr>
        <w:t>тавка</w:t>
      </w:r>
      <w:r w:rsidR="002E6AC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D6C88" w:rsidRPr="009D6C88">
        <w:rPr>
          <w:rFonts w:ascii="Arial" w:eastAsia="Calibri" w:hAnsi="Arial" w:cs="Arial"/>
          <w:b/>
          <w:bCs/>
          <w:sz w:val="24"/>
          <w:szCs w:val="24"/>
        </w:rPr>
        <w:t>платы за пользование жилым помещением, принадлежащим на праве муницип</w:t>
      </w:r>
      <w:r w:rsidR="009D6C88">
        <w:rPr>
          <w:rFonts w:ascii="Arial" w:eastAsia="Calibri" w:hAnsi="Arial" w:cs="Arial"/>
          <w:b/>
          <w:bCs/>
          <w:sz w:val="24"/>
          <w:szCs w:val="24"/>
        </w:rPr>
        <w:t>альной собственности поселению С</w:t>
      </w:r>
      <w:r w:rsidR="009D6C88" w:rsidRPr="009D6C88">
        <w:rPr>
          <w:rFonts w:ascii="Arial" w:eastAsia="Calibri" w:hAnsi="Arial" w:cs="Arial"/>
          <w:b/>
          <w:bCs/>
          <w:sz w:val="24"/>
          <w:szCs w:val="24"/>
        </w:rPr>
        <w:t>осенское, для нанимателей жилых помещений по договору социального найма жилого помещения (ставка платы за социальный наем жилого помещения) на период с 01.01.20</w:t>
      </w:r>
      <w:r w:rsidR="009D6C88">
        <w:rPr>
          <w:rFonts w:ascii="Arial" w:eastAsia="Calibri" w:hAnsi="Arial" w:cs="Arial"/>
          <w:b/>
          <w:bCs/>
          <w:sz w:val="24"/>
          <w:szCs w:val="24"/>
        </w:rPr>
        <w:t>2</w:t>
      </w:r>
      <w:r w:rsidR="00611D23">
        <w:rPr>
          <w:rFonts w:ascii="Arial" w:eastAsia="Calibri" w:hAnsi="Arial" w:cs="Arial"/>
          <w:b/>
          <w:bCs/>
          <w:sz w:val="24"/>
          <w:szCs w:val="24"/>
        </w:rPr>
        <w:t>1</w:t>
      </w:r>
      <w:r w:rsidR="009D6C88" w:rsidRPr="009D6C88">
        <w:rPr>
          <w:rFonts w:ascii="Arial" w:eastAsia="Calibri" w:hAnsi="Arial" w:cs="Arial"/>
          <w:b/>
          <w:bCs/>
          <w:sz w:val="24"/>
          <w:szCs w:val="24"/>
        </w:rPr>
        <w:t xml:space="preserve"> г. по 31.12.20</w:t>
      </w:r>
      <w:r w:rsidR="009D6C88">
        <w:rPr>
          <w:rFonts w:ascii="Arial" w:eastAsia="Calibri" w:hAnsi="Arial" w:cs="Arial"/>
          <w:b/>
          <w:bCs/>
          <w:sz w:val="24"/>
          <w:szCs w:val="24"/>
        </w:rPr>
        <w:t>2</w:t>
      </w:r>
      <w:r w:rsidR="00611D23">
        <w:rPr>
          <w:rFonts w:ascii="Arial" w:eastAsia="Calibri" w:hAnsi="Arial" w:cs="Arial"/>
          <w:b/>
          <w:bCs/>
          <w:sz w:val="24"/>
          <w:szCs w:val="24"/>
        </w:rPr>
        <w:t>1</w:t>
      </w:r>
      <w:bookmarkStart w:id="1" w:name="_GoBack"/>
      <w:bookmarkEnd w:id="1"/>
      <w:r w:rsidR="009D6C88" w:rsidRPr="009D6C88">
        <w:rPr>
          <w:rFonts w:ascii="Arial" w:eastAsia="Calibri" w:hAnsi="Arial" w:cs="Arial"/>
          <w:b/>
          <w:bCs/>
          <w:sz w:val="24"/>
          <w:szCs w:val="24"/>
        </w:rPr>
        <w:t xml:space="preserve"> г.</w:t>
      </w:r>
    </w:p>
    <w:p w:rsidR="003C6B52" w:rsidRDefault="003C6B52" w:rsidP="003C6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C5C11" w:rsidRPr="00CC73D4" w:rsidTr="00FC5C11">
        <w:trPr>
          <w:trHeight w:val="693"/>
        </w:trPr>
        <w:tc>
          <w:tcPr>
            <w:tcW w:w="5210" w:type="dxa"/>
          </w:tcPr>
          <w:p w:rsidR="00CC73D4" w:rsidRPr="00CC73D4" w:rsidRDefault="00CC73D4" w:rsidP="00FC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73D4" w:rsidRPr="00CC73D4" w:rsidRDefault="00CC73D4" w:rsidP="00FC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73D4" w:rsidRDefault="00CC73D4" w:rsidP="00CC7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C5C11" w:rsidRPr="00CC73D4" w:rsidRDefault="00FC5C11" w:rsidP="00CC7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Категории многоквартирных домов</w:t>
            </w:r>
          </w:p>
          <w:p w:rsidR="00CC73D4" w:rsidRPr="00CC73D4" w:rsidRDefault="00CC73D4" w:rsidP="00FC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73D4" w:rsidRPr="00CC73D4" w:rsidRDefault="00F46601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Ставка</w:t>
            </w:r>
            <w:r w:rsidR="00CC73D4" w:rsidRPr="00CC73D4">
              <w:rPr>
                <w:rFonts w:ascii="Arial" w:eastAsia="Calibri" w:hAnsi="Arial" w:cs="Arial"/>
                <w:sz w:val="24"/>
                <w:szCs w:val="24"/>
              </w:rPr>
              <w:t xml:space="preserve"> платы за</w:t>
            </w:r>
          </w:p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социальный наем жилого</w:t>
            </w:r>
          </w:p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помещения</w:t>
            </w:r>
          </w:p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(в рублях за 1 кв. м общей</w:t>
            </w:r>
          </w:p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площади жилого помещения</w:t>
            </w:r>
          </w:p>
          <w:p w:rsidR="00FC5C11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в месяц)</w:t>
            </w:r>
          </w:p>
          <w:p w:rsidR="00CC73D4" w:rsidRPr="00CC73D4" w:rsidRDefault="00CC73D4" w:rsidP="00CC7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C88" w:rsidRPr="00CC73D4" w:rsidTr="002E6AC6">
        <w:trPr>
          <w:trHeight w:val="1380"/>
        </w:trPr>
        <w:tc>
          <w:tcPr>
            <w:tcW w:w="5210" w:type="dxa"/>
          </w:tcPr>
          <w:p w:rsidR="009D6C88" w:rsidRDefault="009D6C88" w:rsidP="00CC7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6C88" w:rsidRDefault="009D6C88" w:rsidP="00CC7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C73D4">
              <w:rPr>
                <w:rFonts w:ascii="Arial" w:eastAsia="Calibri" w:hAnsi="Arial" w:cs="Arial"/>
                <w:sz w:val="24"/>
                <w:szCs w:val="24"/>
              </w:rPr>
              <w:t>Жилые дома со всеми удобствами независимо от материала стен и наличия лифта и мусоропровода</w:t>
            </w:r>
          </w:p>
          <w:p w:rsidR="009D6C88" w:rsidRPr="00CC73D4" w:rsidRDefault="009D6C88" w:rsidP="00CC7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1" w:type="dxa"/>
            <w:vAlign w:val="center"/>
          </w:tcPr>
          <w:p w:rsidR="00527C73" w:rsidRDefault="00527C73" w:rsidP="002E6A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6C88" w:rsidRDefault="002E6AC6" w:rsidP="002E6A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21,1</w:t>
            </w:r>
            <w:r w:rsidRPr="001B423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527C73" w:rsidRDefault="00527C73" w:rsidP="00527C73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6C88" w:rsidRPr="00CC73D4" w:rsidRDefault="009D6C88" w:rsidP="002E6A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C6B52" w:rsidRPr="00CC73D4" w:rsidRDefault="003C6B52" w:rsidP="003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Примечания: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 xml:space="preserve">1. Плата за социальный наем жилого помещения определяется исходя из занимаемой общей площади жилого помещения (в отдельных комнатах в общежитии </w:t>
      </w:r>
      <w:r w:rsidR="00BB695C">
        <w:rPr>
          <w:rFonts w:ascii="Arial" w:eastAsia="Calibri" w:hAnsi="Arial" w:cs="Arial"/>
          <w:sz w:val="24"/>
          <w:szCs w:val="24"/>
        </w:rPr>
        <w:t>–</w:t>
      </w:r>
      <w:r w:rsidRPr="003C6B52">
        <w:rPr>
          <w:rFonts w:ascii="Arial" w:eastAsia="Calibri" w:hAnsi="Arial" w:cs="Arial"/>
          <w:sz w:val="24"/>
          <w:szCs w:val="24"/>
        </w:rPr>
        <w:t xml:space="preserve"> исходя из площади этих комнат).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2. Плата за социальный наем жилого помещения не взимается в: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- домах с износом 60 процентов и более;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- домах без одного и более видов удобств;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- домах серии К-7, II-32, 1-335, II-35;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 xml:space="preserve">3. Удобства </w:t>
      </w:r>
      <w:r w:rsidR="00BB695C">
        <w:rPr>
          <w:rFonts w:ascii="Arial" w:eastAsia="Calibri" w:hAnsi="Arial" w:cs="Arial"/>
          <w:sz w:val="24"/>
          <w:szCs w:val="24"/>
        </w:rPr>
        <w:t>–</w:t>
      </w:r>
      <w:r w:rsidRPr="003C6B52">
        <w:rPr>
          <w:rFonts w:ascii="Arial" w:eastAsia="Calibri" w:hAnsi="Arial" w:cs="Arial"/>
          <w:sz w:val="24"/>
          <w:szCs w:val="24"/>
        </w:rPr>
        <w:t xml:space="preserve">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</w:t>
      </w:r>
      <w:r w:rsidR="00BB695C">
        <w:rPr>
          <w:rFonts w:ascii="Arial" w:eastAsia="Calibri" w:hAnsi="Arial" w:cs="Arial"/>
          <w:sz w:val="24"/>
          <w:szCs w:val="24"/>
        </w:rPr>
        <w:t>–</w:t>
      </w:r>
      <w:r w:rsidRPr="003C6B52">
        <w:rPr>
          <w:rFonts w:ascii="Arial" w:eastAsia="Calibri" w:hAnsi="Arial" w:cs="Arial"/>
          <w:sz w:val="24"/>
          <w:szCs w:val="24"/>
        </w:rPr>
        <w:t xml:space="preserve"> многоточечная газовая колонка).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 xml:space="preserve">4. Жилая площадь </w:t>
      </w:r>
      <w:r w:rsidR="00BB695C">
        <w:rPr>
          <w:rFonts w:ascii="Arial" w:eastAsia="Calibri" w:hAnsi="Arial" w:cs="Arial"/>
          <w:sz w:val="24"/>
          <w:szCs w:val="24"/>
        </w:rPr>
        <w:t>–</w:t>
      </w:r>
      <w:r w:rsidRPr="003C6B52">
        <w:rPr>
          <w:rFonts w:ascii="Arial" w:eastAsia="Calibri" w:hAnsi="Arial" w:cs="Arial"/>
          <w:sz w:val="24"/>
          <w:szCs w:val="24"/>
        </w:rPr>
        <w:t xml:space="preserve"> сумма площадей жилых комнат квартиры без учета площади встроенных шкафов, темных комнат (кладовок).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 xml:space="preserve">5. Общая площадь жилого помещения для расчета платы за пользование жилым помещением </w:t>
      </w:r>
      <w:r w:rsidR="00BB695C">
        <w:rPr>
          <w:rFonts w:ascii="Arial" w:eastAsia="Calibri" w:hAnsi="Arial" w:cs="Arial"/>
          <w:sz w:val="24"/>
          <w:szCs w:val="24"/>
        </w:rPr>
        <w:t>–</w:t>
      </w:r>
      <w:r w:rsidRPr="003C6B52">
        <w:rPr>
          <w:rFonts w:ascii="Arial" w:eastAsia="Calibri" w:hAnsi="Arial" w:cs="Arial"/>
          <w:sz w:val="24"/>
          <w:szCs w:val="24"/>
        </w:rPr>
        <w:t xml:space="preserve"> сумма площадей всех помещений квартиры, включая площади встроенных шкафов, темных комнат (кладовок).</w:t>
      </w:r>
    </w:p>
    <w:p w:rsidR="003C6B52" w:rsidRPr="003C6B52" w:rsidRDefault="003C6B52" w:rsidP="00B627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6B52">
        <w:rPr>
          <w:rFonts w:ascii="Arial" w:eastAsia="Calibri" w:hAnsi="Arial" w:cs="Arial"/>
          <w:sz w:val="24"/>
          <w:szCs w:val="24"/>
        </w:rPr>
        <w:t>Площади летних помещений (лоджии, балконы, террасы) в оплачиваемую общую площадь квартиры не включаются.</w:t>
      </w:r>
    </w:p>
    <w:p w:rsidR="00150F2D" w:rsidRPr="003C6B52" w:rsidRDefault="003C6B52" w:rsidP="009D6C88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3C6B52">
        <w:rPr>
          <w:rFonts w:ascii="Arial" w:eastAsia="Calibri" w:hAnsi="Arial" w:cs="Arial"/>
          <w:sz w:val="24"/>
          <w:szCs w:val="24"/>
        </w:rPr>
        <w:t>6. Ставки платы за социальный наем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  <w:r w:rsidR="009D6C88" w:rsidRPr="003C6B52">
        <w:t xml:space="preserve"> </w:t>
      </w:r>
    </w:p>
    <w:sectPr w:rsidR="00150F2D" w:rsidRPr="003C6B52" w:rsidSect="00A85515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C8" w:rsidRDefault="006E03C8">
      <w:pPr>
        <w:spacing w:after="0" w:line="240" w:lineRule="auto"/>
      </w:pPr>
      <w:r>
        <w:separator/>
      </w:r>
    </w:p>
  </w:endnote>
  <w:endnote w:type="continuationSeparator" w:id="0">
    <w:p w:rsidR="006E03C8" w:rsidRDefault="006E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2" w:rsidRDefault="003C6B52" w:rsidP="00050E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52" w:rsidRDefault="003C6B52" w:rsidP="003C1D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2" w:rsidRDefault="003C6B52" w:rsidP="00050E58">
    <w:pPr>
      <w:pStyle w:val="a3"/>
      <w:framePr w:wrap="around" w:vAnchor="text" w:hAnchor="margin" w:xAlign="right" w:y="1"/>
      <w:rPr>
        <w:rStyle w:val="a5"/>
      </w:rPr>
    </w:pPr>
  </w:p>
  <w:p w:rsidR="003C6B52" w:rsidRDefault="003C6B52" w:rsidP="00AC577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2" w:rsidRDefault="003C6B52" w:rsidP="00050E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52" w:rsidRDefault="003C6B52" w:rsidP="003C1D1C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2" w:rsidRDefault="003C6B52" w:rsidP="00050E58">
    <w:pPr>
      <w:pStyle w:val="a3"/>
      <w:framePr w:wrap="around" w:vAnchor="text" w:hAnchor="margin" w:xAlign="right" w:y="1"/>
      <w:rPr>
        <w:rStyle w:val="a5"/>
      </w:rPr>
    </w:pPr>
  </w:p>
  <w:p w:rsidR="003C6B52" w:rsidRDefault="003C6B52" w:rsidP="00AC57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C8" w:rsidRDefault="006E03C8">
      <w:pPr>
        <w:spacing w:after="0" w:line="240" w:lineRule="auto"/>
      </w:pPr>
      <w:r>
        <w:separator/>
      </w:r>
    </w:p>
  </w:footnote>
  <w:footnote w:type="continuationSeparator" w:id="0">
    <w:p w:rsidR="006E03C8" w:rsidRDefault="006E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B98"/>
    <w:multiLevelType w:val="multilevel"/>
    <w:tmpl w:val="E8A006C0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E"/>
    <w:rsid w:val="000A0327"/>
    <w:rsid w:val="0014420F"/>
    <w:rsid w:val="00150F2D"/>
    <w:rsid w:val="00165789"/>
    <w:rsid w:val="00186085"/>
    <w:rsid w:val="001B423D"/>
    <w:rsid w:val="001E0C78"/>
    <w:rsid w:val="0022210A"/>
    <w:rsid w:val="002A789F"/>
    <w:rsid w:val="002D436F"/>
    <w:rsid w:val="002E6AC6"/>
    <w:rsid w:val="002F74C1"/>
    <w:rsid w:val="00303A6A"/>
    <w:rsid w:val="003274C8"/>
    <w:rsid w:val="00391571"/>
    <w:rsid w:val="003944F7"/>
    <w:rsid w:val="003C6B52"/>
    <w:rsid w:val="003F5D5A"/>
    <w:rsid w:val="004067E8"/>
    <w:rsid w:val="004311DD"/>
    <w:rsid w:val="004D524E"/>
    <w:rsid w:val="004E1234"/>
    <w:rsid w:val="00515D1F"/>
    <w:rsid w:val="00515E36"/>
    <w:rsid w:val="00527C73"/>
    <w:rsid w:val="0055434D"/>
    <w:rsid w:val="00567C8E"/>
    <w:rsid w:val="00611D23"/>
    <w:rsid w:val="006A0211"/>
    <w:rsid w:val="006A3C48"/>
    <w:rsid w:val="006D2C76"/>
    <w:rsid w:val="006E03C8"/>
    <w:rsid w:val="00742CC5"/>
    <w:rsid w:val="00743D6B"/>
    <w:rsid w:val="00756C93"/>
    <w:rsid w:val="00815B44"/>
    <w:rsid w:val="00827E89"/>
    <w:rsid w:val="00853B72"/>
    <w:rsid w:val="008B3D3E"/>
    <w:rsid w:val="008B626A"/>
    <w:rsid w:val="008D7963"/>
    <w:rsid w:val="009223A1"/>
    <w:rsid w:val="00973AEA"/>
    <w:rsid w:val="009D6C88"/>
    <w:rsid w:val="009E4650"/>
    <w:rsid w:val="00A24782"/>
    <w:rsid w:val="00A5636E"/>
    <w:rsid w:val="00B627BD"/>
    <w:rsid w:val="00B832C6"/>
    <w:rsid w:val="00BB695C"/>
    <w:rsid w:val="00C91279"/>
    <w:rsid w:val="00CC73D4"/>
    <w:rsid w:val="00CD362A"/>
    <w:rsid w:val="00CD77B8"/>
    <w:rsid w:val="00CF3BCA"/>
    <w:rsid w:val="00DB4623"/>
    <w:rsid w:val="00DC36C9"/>
    <w:rsid w:val="00DF1F57"/>
    <w:rsid w:val="00E11B90"/>
    <w:rsid w:val="00E376DE"/>
    <w:rsid w:val="00E54EEA"/>
    <w:rsid w:val="00E6163D"/>
    <w:rsid w:val="00E92DEC"/>
    <w:rsid w:val="00EE7095"/>
    <w:rsid w:val="00EF0BF2"/>
    <w:rsid w:val="00F15274"/>
    <w:rsid w:val="00F46601"/>
    <w:rsid w:val="00F5525E"/>
    <w:rsid w:val="00F70507"/>
    <w:rsid w:val="00FA36DA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A9E"/>
  <w15:docId w15:val="{CF096A3C-A7ED-425A-A934-4826BD2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6B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6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6B52"/>
  </w:style>
  <w:style w:type="paragraph" w:styleId="a6">
    <w:name w:val="Balloon Text"/>
    <w:basedOn w:val="a"/>
    <w:link w:val="a7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B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07AD-4900-4608-94B5-27A5A83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СД</cp:lastModifiedBy>
  <cp:revision>51</cp:revision>
  <cp:lastPrinted>2020-08-25T09:14:00Z</cp:lastPrinted>
  <dcterms:created xsi:type="dcterms:W3CDTF">2015-07-28T05:29:00Z</dcterms:created>
  <dcterms:modified xsi:type="dcterms:W3CDTF">2020-08-25T09:15:00Z</dcterms:modified>
</cp:coreProperties>
</file>