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BE" w:rsidRDefault="009B54BE" w:rsidP="009B54BE">
      <w:pPr>
        <w:pStyle w:val="a3"/>
        <w:jc w:val="center"/>
      </w:pPr>
      <w:bookmarkStart w:id="0" w:name="_GoBack"/>
      <w:r>
        <w:rPr>
          <w:rStyle w:val="a4"/>
        </w:rPr>
        <w:t>"Ответственность за нарушения требований закона в сфере обеспечения транспортной безопасности</w:t>
      </w:r>
      <w:r>
        <w:t>"</w:t>
      </w:r>
    </w:p>
    <w:bookmarkEnd w:id="0"/>
    <w:p w:rsidR="009B54BE" w:rsidRDefault="009B54BE" w:rsidP="009B54BE">
      <w:pPr>
        <w:pStyle w:val="a3"/>
      </w:pPr>
      <w:r>
        <w:t>Вопросы транспортной безопасности всегда были актуальными.</w:t>
      </w:r>
    </w:p>
    <w:p w:rsidR="009B54BE" w:rsidRDefault="009B54BE" w:rsidP="009B54BE">
      <w:pPr>
        <w:pStyle w:val="a3"/>
      </w:pPr>
      <w:proofErr w:type="gramStart"/>
      <w:r>
        <w:t xml:space="preserve">В связи с произошедшими за последнее десятилетие транспортными катастрофами правовое регулирование этой сферы получило стремительное развитие, связанное с принятием Федерального </w:t>
      </w:r>
      <w:hyperlink r:id="rId5" w:history="1">
        <w:r>
          <w:rPr>
            <w:rStyle w:val="a5"/>
          </w:rPr>
          <w:t>закона</w:t>
        </w:r>
      </w:hyperlink>
      <w:r>
        <w:t xml:space="preserve"> от 9 февраля 2007 года №16-ФЗ "О транспортной безопасности", отраслевых приказов Минтранса России о требованиях по обеспечению транспортной безопасности, а также иных других правовых актов.</w:t>
      </w:r>
      <w:proofErr w:type="gramEnd"/>
    </w:p>
    <w:p w:rsidR="009B54BE" w:rsidRDefault="009B54BE" w:rsidP="009B54BE">
      <w:pPr>
        <w:pStyle w:val="a3"/>
      </w:pPr>
      <w:r>
        <w:t xml:space="preserve">Закономерным следствием появления столь значительного массива регулятивных норм стало принятие в 2010 году Федерального </w:t>
      </w:r>
      <w:hyperlink r:id="rId6" w:history="1">
        <w:r>
          <w:rPr>
            <w:rStyle w:val="a5"/>
          </w:rPr>
          <w:t>закона</w:t>
        </w:r>
      </w:hyperlink>
      <w:r>
        <w:t>, установившего уголовную ответственность за неисполнение требований по обеспечению транспортной безопасности на объектах транспортной инфраструктуры и транспортных средствах (</w:t>
      </w:r>
      <w:hyperlink r:id="rId7" w:history="1">
        <w:r>
          <w:rPr>
            <w:rStyle w:val="a5"/>
          </w:rPr>
          <w:t>ст. 263.1</w:t>
        </w:r>
      </w:hyperlink>
      <w:r>
        <w:t xml:space="preserve"> УК РФ).</w:t>
      </w:r>
    </w:p>
    <w:p w:rsidR="009B54BE" w:rsidRDefault="009B54BE" w:rsidP="009B54BE">
      <w:pPr>
        <w:pStyle w:val="a3"/>
      </w:pPr>
      <w:r>
        <w:t xml:space="preserve">Большой общественный резонанс у жителей столицы вызвало транспортное происшествие, имевшее место в августе 2013 года на железнодорожном переезде, расположенном в городском образовании Щербинка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>, когда поезд практически «подмял» под себя легковой автомобиль.</w:t>
      </w:r>
    </w:p>
    <w:p w:rsidR="009B54BE" w:rsidRDefault="009B54BE" w:rsidP="009B54BE">
      <w:pPr>
        <w:pStyle w:val="a3"/>
      </w:pPr>
      <w:r>
        <w:t xml:space="preserve">Проведенным расследованием установлено, что 26 августа 2013 года примерно в 06 часов 46 минут на втором главном пути железнодорожной станции Щербинка Московско-Курского направления Московской железной дороги – филиала ОАО «РЖД» на регулируемом переезде 34км. ПК.5, расположенном на пересечении улиц </w:t>
      </w:r>
      <w:proofErr w:type="spellStart"/>
      <w:r>
        <w:t>Новостроевская</w:t>
      </w:r>
      <w:proofErr w:type="spellEnd"/>
      <w:r>
        <w:t xml:space="preserve"> и Юбилейная городского образования Щербинка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>, произошло столкновение электропоезда ЭД4М №0034 поезд №6422 сообщением «</w:t>
      </w:r>
      <w:proofErr w:type="spellStart"/>
      <w:r>
        <w:t>Серухов</w:t>
      </w:r>
      <w:proofErr w:type="spellEnd"/>
      <w:r>
        <w:t xml:space="preserve">-Нахабино» под управлением локомотивной бригады в составе машиниста электропоезда </w:t>
      </w:r>
      <w:proofErr w:type="spellStart"/>
      <w:r>
        <w:t>Пролеткина</w:t>
      </w:r>
      <w:proofErr w:type="spellEnd"/>
      <w:r>
        <w:t xml:space="preserve"> С.В. и помощника машиниста электропоезда </w:t>
      </w:r>
      <w:proofErr w:type="spellStart"/>
      <w:r>
        <w:t>Кафтарева</w:t>
      </w:r>
      <w:proofErr w:type="spellEnd"/>
      <w:r>
        <w:t xml:space="preserve"> Ю.А. с движущимся через главный железнодорожный путь через открытые шлагбаум и устройства заграждения железнодорожного переезда автомобилем марки «Шевроле-</w:t>
      </w:r>
      <w:proofErr w:type="spellStart"/>
      <w:r>
        <w:t>Лачетти</w:t>
      </w:r>
      <w:proofErr w:type="spellEnd"/>
      <w:r>
        <w:t>» под управлением водителя Березкина А.В.</w:t>
      </w:r>
    </w:p>
    <w:p w:rsidR="009B54BE" w:rsidRDefault="009B54BE" w:rsidP="009B54BE">
      <w:pPr>
        <w:pStyle w:val="a3"/>
      </w:pPr>
      <w:r>
        <w:t xml:space="preserve">В результате столкновения вышеуказанный автомобиль протащило электропоездом более 200м., водителю причинена тяжелая сочетанная травма, осложнившаяся травматическим шоком с развитием острой дыхательной недостаточности, острой </w:t>
      </w:r>
      <w:proofErr w:type="gramStart"/>
      <w:r>
        <w:t>сердечно-сосудистой</w:t>
      </w:r>
      <w:proofErr w:type="gramEnd"/>
      <w:r>
        <w:t xml:space="preserve"> недостаточности и нарушением сознания до комы.</w:t>
      </w:r>
    </w:p>
    <w:p w:rsidR="009B54BE" w:rsidRDefault="009B54BE" w:rsidP="009B54BE">
      <w:pPr>
        <w:pStyle w:val="a3"/>
      </w:pPr>
      <w:r>
        <w:t>В соответствии с заключением технической судебной экспертизы, проведенной по уголовному делу, непосредственной причиной дорожно-транспортного происшествия 26.08.2013 на железнодорожном переезде станции Щербинка явился наезд головного вагона электропоезда ЭД4М №0034 поезд №6422 на движущийся автомобиль «Шевроле-</w:t>
      </w:r>
      <w:proofErr w:type="spellStart"/>
      <w:r>
        <w:t>Лачетти</w:t>
      </w:r>
      <w:proofErr w:type="spellEnd"/>
      <w:r>
        <w:t>».</w:t>
      </w:r>
    </w:p>
    <w:p w:rsidR="009B54BE" w:rsidRDefault="009B54BE" w:rsidP="009B54BE">
      <w:pPr>
        <w:pStyle w:val="a3"/>
      </w:pPr>
      <w:proofErr w:type="gramStart"/>
      <w:r>
        <w:t>Непосредственно ответственным за обеспечение транспортной безопасности на указанном регулируемом переезде в указанный день являлся дежурный по переезду Беспалов М.Ю., который, в нарушение требований ведомственных приказов, правил и инструкций Минтранса России, МПС России, не обеспечил безопасное движение на железнодорожном переезде, как автомобиля, так и указанного выше электропоезда, не предпринял мер к его остановке в случае, угрожающем жизни и здоровью людей</w:t>
      </w:r>
      <w:proofErr w:type="gramEnd"/>
      <w:r>
        <w:t xml:space="preserve"> и безопасности движения, при приближении электропоезда своевременно не закрыл шлагбаумы и не включил заградительную сигнализацию и светофоры.</w:t>
      </w:r>
    </w:p>
    <w:p w:rsidR="009B54BE" w:rsidRDefault="009B54BE" w:rsidP="009B54BE">
      <w:pPr>
        <w:pStyle w:val="a3"/>
      </w:pPr>
      <w:r>
        <w:t>В результате преступной небрежности Беспалова М.Ю. наступили общественно-опасные последствия в виде получения потерпевшим тяжких телесных повреждений, а также полного уничтожения принадлежащего ему транспортного средства.</w:t>
      </w:r>
    </w:p>
    <w:p w:rsidR="009B54BE" w:rsidRDefault="009B54BE" w:rsidP="009B54BE">
      <w:pPr>
        <w:pStyle w:val="a3"/>
      </w:pPr>
      <w:r>
        <w:t xml:space="preserve">Приговором мирового судьи судебного участка №434 поселения «Щербинка»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от 04.06.2014 Беспалов М.Ю. признан виновным по ч.1 ст.263.1 УК РФ, т.е. в том, что совершил неисполнение требований по обеспечению транспортной безопасности на объектах транспортной инфраструктуры  и транспортных средств, являясь лицом, ответственным за обеспечение транспортной безопасности, если это деяние повлекло по неосторожности причинение тяжкого вреда здоровью человека, и </w:t>
      </w:r>
      <w:proofErr w:type="gramStart"/>
      <w:r>
        <w:t>осужден</w:t>
      </w:r>
      <w:proofErr w:type="gramEnd"/>
      <w:r>
        <w:t xml:space="preserve"> к наказанию в виде штрафа в размере 50000руб. с лишением права занимать должности или заниматься деятельностью, связанными с обеспечением транспортной безопасности на объектах транспортной инфраструктуры и транспортных средствах сроком на 3 года.</w:t>
      </w:r>
    </w:p>
    <w:p w:rsidR="009B54BE" w:rsidRDefault="009B54BE" w:rsidP="009B54BE">
      <w:pPr>
        <w:pStyle w:val="a3"/>
      </w:pPr>
      <w:r>
        <w:lastRenderedPageBreak/>
        <w:t>Приговор не обжаловался и вступил в законную силу.</w:t>
      </w:r>
    </w:p>
    <w:p w:rsidR="005C241A" w:rsidRDefault="005C241A"/>
    <w:sectPr w:rsidR="005C241A" w:rsidSect="00702F3D">
      <w:pgSz w:w="11906" w:h="16838" w:code="9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BE"/>
    <w:rsid w:val="00020F7E"/>
    <w:rsid w:val="000A08FF"/>
    <w:rsid w:val="00122B45"/>
    <w:rsid w:val="00130A71"/>
    <w:rsid w:val="00141B14"/>
    <w:rsid w:val="00161366"/>
    <w:rsid w:val="001B2B77"/>
    <w:rsid w:val="001D2557"/>
    <w:rsid w:val="00261696"/>
    <w:rsid w:val="00266C8F"/>
    <w:rsid w:val="00272D00"/>
    <w:rsid w:val="0029726C"/>
    <w:rsid w:val="00331B89"/>
    <w:rsid w:val="003509E9"/>
    <w:rsid w:val="00354416"/>
    <w:rsid w:val="003A3253"/>
    <w:rsid w:val="003A6452"/>
    <w:rsid w:val="003D344C"/>
    <w:rsid w:val="00400615"/>
    <w:rsid w:val="004138F0"/>
    <w:rsid w:val="0041447E"/>
    <w:rsid w:val="004355D4"/>
    <w:rsid w:val="00436BE3"/>
    <w:rsid w:val="004961C1"/>
    <w:rsid w:val="004A6972"/>
    <w:rsid w:val="004C0AD1"/>
    <w:rsid w:val="004E4B5E"/>
    <w:rsid w:val="004E5743"/>
    <w:rsid w:val="00513DB2"/>
    <w:rsid w:val="00540764"/>
    <w:rsid w:val="00553E35"/>
    <w:rsid w:val="00591612"/>
    <w:rsid w:val="005A108C"/>
    <w:rsid w:val="005C1DBD"/>
    <w:rsid w:val="005C241A"/>
    <w:rsid w:val="005F7DA5"/>
    <w:rsid w:val="00643F53"/>
    <w:rsid w:val="006A33D8"/>
    <w:rsid w:val="006B67A0"/>
    <w:rsid w:val="006C093F"/>
    <w:rsid w:val="006E151A"/>
    <w:rsid w:val="006E1D69"/>
    <w:rsid w:val="006E27DF"/>
    <w:rsid w:val="00702F3D"/>
    <w:rsid w:val="0071690B"/>
    <w:rsid w:val="00740465"/>
    <w:rsid w:val="007F06CF"/>
    <w:rsid w:val="0082754E"/>
    <w:rsid w:val="00833DDE"/>
    <w:rsid w:val="008374F6"/>
    <w:rsid w:val="00873C2D"/>
    <w:rsid w:val="00887699"/>
    <w:rsid w:val="008B3B4E"/>
    <w:rsid w:val="008B49B5"/>
    <w:rsid w:val="008F510A"/>
    <w:rsid w:val="009314C4"/>
    <w:rsid w:val="009449CF"/>
    <w:rsid w:val="009B54BE"/>
    <w:rsid w:val="00A42989"/>
    <w:rsid w:val="00A73173"/>
    <w:rsid w:val="00A81FAD"/>
    <w:rsid w:val="00A96C95"/>
    <w:rsid w:val="00AD3D64"/>
    <w:rsid w:val="00B02466"/>
    <w:rsid w:val="00B8681E"/>
    <w:rsid w:val="00BE7A4B"/>
    <w:rsid w:val="00CC5042"/>
    <w:rsid w:val="00CD27A4"/>
    <w:rsid w:val="00D77A83"/>
    <w:rsid w:val="00DB7159"/>
    <w:rsid w:val="00DD10A6"/>
    <w:rsid w:val="00DF57EC"/>
    <w:rsid w:val="00E21401"/>
    <w:rsid w:val="00E62EDF"/>
    <w:rsid w:val="00EF01AA"/>
    <w:rsid w:val="00F0602C"/>
    <w:rsid w:val="00F21561"/>
    <w:rsid w:val="00F40FD1"/>
    <w:rsid w:val="00F71E3A"/>
    <w:rsid w:val="00FC1E7D"/>
    <w:rsid w:val="00FC3B22"/>
    <w:rsid w:val="00FD5042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4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4BE"/>
    <w:rPr>
      <w:b/>
      <w:bCs/>
    </w:rPr>
  </w:style>
  <w:style w:type="character" w:styleId="a5">
    <w:name w:val="Hyperlink"/>
    <w:basedOn w:val="a0"/>
    <w:uiPriority w:val="99"/>
    <w:semiHidden/>
    <w:unhideWhenUsed/>
    <w:rsid w:val="009B5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4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4BE"/>
    <w:rPr>
      <w:b/>
      <w:bCs/>
    </w:rPr>
  </w:style>
  <w:style w:type="character" w:styleId="a5">
    <w:name w:val="Hyperlink"/>
    <w:basedOn w:val="a0"/>
    <w:uiPriority w:val="99"/>
    <w:semiHidden/>
    <w:unhideWhenUsed/>
    <w:rsid w:val="009B5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6E8A28F45FEE6CA83235F33B17590126001E3A11234C19ECDA3A6E7EEDAE5620BEEE218EJEq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6E8A28F45FEE6CA83235F33B17590126041F3315224C19ECDA3A6E7EJEqDJ" TargetMode="External"/><Relationship Id="rId5" Type="http://schemas.openxmlformats.org/officeDocument/2006/relationships/hyperlink" Target="consultantplus://offline/ref=27F53E5D33E54074F932EE02418D20CDBBEF77291E137315B54E20FFB1o6p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2014-07-22T07:23:00Z</dcterms:created>
  <dcterms:modified xsi:type="dcterms:W3CDTF">2014-07-22T07:25:00Z</dcterms:modified>
</cp:coreProperties>
</file>