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0F" w:rsidRPr="006A790F" w:rsidRDefault="006A790F" w:rsidP="006A790F">
      <w:pPr>
        <w:spacing w:before="100" w:beforeAutospacing="1" w:after="100" w:afterAutospacing="1" w:line="240" w:lineRule="auto"/>
        <w:ind w:left="20"/>
        <w:rPr>
          <w:rFonts w:eastAsia="Times New Roman"/>
          <w:sz w:val="24"/>
          <w:szCs w:val="24"/>
          <w:lang w:eastAsia="ru-RU"/>
        </w:rPr>
      </w:pPr>
      <w:r w:rsidRPr="006A790F">
        <w:rPr>
          <w:rFonts w:eastAsia="Times New Roman"/>
          <w:b/>
          <w:bCs/>
          <w:sz w:val="24"/>
          <w:szCs w:val="24"/>
          <w:lang w:eastAsia="ru-RU"/>
        </w:rPr>
        <w:t>«</w:t>
      </w:r>
      <w:bookmarkStart w:id="0" w:name="_GoBack"/>
      <w:r w:rsidRPr="006A790F">
        <w:rPr>
          <w:rFonts w:eastAsia="Times New Roman"/>
          <w:b/>
          <w:bCs/>
          <w:sz w:val="24"/>
          <w:szCs w:val="24"/>
          <w:lang w:eastAsia="ru-RU"/>
        </w:rPr>
        <w:t>Ответственность за служебный подлог и фальсификацию доказательств в уголовном деле</w:t>
      </w:r>
      <w:bookmarkEnd w:id="0"/>
      <w:r w:rsidRPr="006A790F">
        <w:rPr>
          <w:rFonts w:eastAsia="Times New Roman"/>
          <w:b/>
          <w:bCs/>
          <w:sz w:val="24"/>
          <w:szCs w:val="24"/>
          <w:lang w:eastAsia="ru-RU"/>
        </w:rPr>
        <w:t>»</w:t>
      </w:r>
    </w:p>
    <w:p w:rsidR="006A790F" w:rsidRPr="006A790F" w:rsidRDefault="006A790F" w:rsidP="006A790F">
      <w:pPr>
        <w:spacing w:before="100" w:beforeAutospacing="1" w:after="100" w:afterAutospacing="1" w:line="240" w:lineRule="auto"/>
        <w:ind w:left="20"/>
        <w:rPr>
          <w:rFonts w:eastAsia="Times New Roman"/>
          <w:sz w:val="24"/>
          <w:szCs w:val="24"/>
          <w:lang w:eastAsia="ru-RU"/>
        </w:rPr>
      </w:pPr>
      <w:r w:rsidRPr="006A790F">
        <w:rPr>
          <w:rFonts w:eastAsia="Times New Roman"/>
          <w:sz w:val="24"/>
          <w:szCs w:val="24"/>
          <w:lang w:eastAsia="ru-RU"/>
        </w:rPr>
        <w:t>В целях уголовно-правового обеспечения противодействия коррупции и должностным преступлениям и в интересах выполнения международных обязательств УК РФ устанавливает ответственность за совершение коррупционных и должностных преступлений, посягающих на основы государственной власти, нарушающих нормальную управленческую деятельность государственных и муниципальных органов и учреждений и подрывающих их авторитет.</w:t>
      </w:r>
    </w:p>
    <w:p w:rsidR="006A790F" w:rsidRPr="006A790F" w:rsidRDefault="006A790F" w:rsidP="006A790F">
      <w:pPr>
        <w:spacing w:before="100" w:beforeAutospacing="1" w:after="100" w:afterAutospacing="1" w:line="240" w:lineRule="auto"/>
        <w:ind w:left="20"/>
        <w:rPr>
          <w:rFonts w:eastAsia="Times New Roman"/>
          <w:sz w:val="24"/>
          <w:szCs w:val="24"/>
          <w:lang w:eastAsia="ru-RU"/>
        </w:rPr>
      </w:pPr>
      <w:proofErr w:type="gramStart"/>
      <w:r w:rsidRPr="006A790F">
        <w:rPr>
          <w:rFonts w:eastAsia="Times New Roman"/>
          <w:sz w:val="24"/>
          <w:szCs w:val="24"/>
          <w:lang w:eastAsia="ru-RU"/>
        </w:rPr>
        <w:t>Так, в главе 30 УК РФ, предусматривающей ответственность за преступления против государственной власти, интересов государственной службы и службы в органах местного самоуправления, содержится норма, предусматривающая ответственность за совершение служебного подлога (ст.292 УК РФ); в главе 31 УК РФ, предусматривающей ответственность за совершение преступлений против правосудия, закреплена норма, предусматривающая ответственность за фальсификацию доказательств и результатов оперативно-</w:t>
      </w:r>
      <w:proofErr w:type="spellStart"/>
      <w:r w:rsidRPr="006A790F">
        <w:rPr>
          <w:rFonts w:eastAsia="Times New Roman"/>
          <w:sz w:val="24"/>
          <w:szCs w:val="24"/>
          <w:lang w:eastAsia="ru-RU"/>
        </w:rPr>
        <w:t>разыскной</w:t>
      </w:r>
      <w:proofErr w:type="spellEnd"/>
      <w:r w:rsidRPr="006A790F">
        <w:rPr>
          <w:rFonts w:eastAsia="Times New Roman"/>
          <w:sz w:val="24"/>
          <w:szCs w:val="24"/>
          <w:lang w:eastAsia="ru-RU"/>
        </w:rPr>
        <w:t xml:space="preserve"> деятельности.</w:t>
      </w:r>
      <w:proofErr w:type="gramEnd"/>
    </w:p>
    <w:p w:rsidR="006A790F" w:rsidRPr="006A790F" w:rsidRDefault="006A790F" w:rsidP="006A790F">
      <w:pPr>
        <w:spacing w:before="100" w:beforeAutospacing="1" w:after="100" w:afterAutospacing="1" w:line="240" w:lineRule="auto"/>
        <w:ind w:left="20"/>
        <w:rPr>
          <w:rFonts w:eastAsia="Times New Roman"/>
          <w:sz w:val="24"/>
          <w:szCs w:val="24"/>
          <w:lang w:eastAsia="ru-RU"/>
        </w:rPr>
      </w:pPr>
      <w:proofErr w:type="gramStart"/>
      <w:r w:rsidRPr="006A790F">
        <w:rPr>
          <w:rFonts w:eastAsia="Times New Roman"/>
          <w:sz w:val="24"/>
          <w:szCs w:val="24"/>
          <w:lang w:eastAsia="ru-RU"/>
        </w:rPr>
        <w:t>В соответствии со ст.292 УК РФ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наказываются штрафом в размере до восьмидесяти тысяч рублей</w:t>
      </w:r>
      <w:proofErr w:type="gramEnd"/>
      <w:r w:rsidRPr="006A790F">
        <w:rPr>
          <w:rFonts w:eastAsia="Times New Roman"/>
          <w:sz w:val="24"/>
          <w:szCs w:val="24"/>
          <w:lang w:eastAsia="ru-RU"/>
        </w:rPr>
        <w:t xml:space="preserve"> </w:t>
      </w:r>
      <w:proofErr w:type="gramStart"/>
      <w:r w:rsidRPr="006A790F">
        <w:rPr>
          <w:rFonts w:eastAsia="Times New Roman"/>
          <w:sz w:val="24"/>
          <w:szCs w:val="24"/>
          <w:lang w:eastAsia="ru-RU"/>
        </w:rPr>
        <w:t>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6A790F" w:rsidRPr="006A790F" w:rsidRDefault="006A790F" w:rsidP="006A790F">
      <w:pPr>
        <w:spacing w:before="100" w:beforeAutospacing="1" w:after="100" w:afterAutospacing="1" w:line="240" w:lineRule="auto"/>
        <w:ind w:left="20"/>
        <w:rPr>
          <w:rFonts w:eastAsia="Times New Roman"/>
          <w:sz w:val="24"/>
          <w:szCs w:val="24"/>
          <w:lang w:eastAsia="ru-RU"/>
        </w:rPr>
      </w:pPr>
      <w:proofErr w:type="gramStart"/>
      <w:r w:rsidRPr="006A790F">
        <w:rPr>
          <w:rFonts w:eastAsia="Times New Roman"/>
          <w:sz w:val="24"/>
          <w:szCs w:val="24"/>
          <w:lang w:eastAsia="ru-RU"/>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w:t>
      </w:r>
      <w:proofErr w:type="gramEnd"/>
      <w:r w:rsidRPr="006A790F">
        <w:rPr>
          <w:rFonts w:eastAsia="Times New Roman"/>
          <w:sz w:val="24"/>
          <w:szCs w:val="24"/>
          <w:lang w:eastAsia="ru-RU"/>
        </w:rPr>
        <w:t xml:space="preserve">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A790F" w:rsidRPr="006A790F" w:rsidRDefault="006A790F" w:rsidP="006A790F">
      <w:pPr>
        <w:spacing w:before="100" w:beforeAutospacing="1" w:after="100" w:afterAutospacing="1" w:line="240" w:lineRule="auto"/>
        <w:ind w:left="20"/>
        <w:rPr>
          <w:rFonts w:eastAsia="Times New Roman"/>
          <w:sz w:val="24"/>
          <w:szCs w:val="24"/>
          <w:lang w:eastAsia="ru-RU"/>
        </w:rPr>
      </w:pPr>
      <w:proofErr w:type="gramStart"/>
      <w:r w:rsidRPr="006A790F">
        <w:rPr>
          <w:rFonts w:eastAsia="Times New Roman"/>
          <w:sz w:val="24"/>
          <w:szCs w:val="24"/>
          <w:lang w:eastAsia="ru-RU"/>
        </w:rPr>
        <w:t>В соответствии со ст.303 УК РФ фальсификация доказательств по гражданскому делу лицом, участвующим в деле, или его представителем,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w:t>
      </w:r>
      <w:proofErr w:type="gramEnd"/>
      <w:r w:rsidRPr="006A790F">
        <w:rPr>
          <w:rFonts w:eastAsia="Times New Roman"/>
          <w:sz w:val="24"/>
          <w:szCs w:val="24"/>
          <w:lang w:eastAsia="ru-RU"/>
        </w:rPr>
        <w:t xml:space="preserve"> срок до двух лет, либо арестом на срок до четырех месяцев.</w:t>
      </w:r>
    </w:p>
    <w:p w:rsidR="006A790F" w:rsidRPr="006A790F" w:rsidRDefault="006A790F" w:rsidP="006A790F">
      <w:pPr>
        <w:spacing w:before="100" w:beforeAutospacing="1" w:after="100" w:afterAutospacing="1" w:line="240" w:lineRule="auto"/>
        <w:ind w:left="20"/>
        <w:rPr>
          <w:rFonts w:eastAsia="Times New Roman"/>
          <w:sz w:val="24"/>
          <w:szCs w:val="24"/>
          <w:lang w:eastAsia="ru-RU"/>
        </w:rPr>
      </w:pPr>
      <w:proofErr w:type="gramStart"/>
      <w:r w:rsidRPr="006A790F">
        <w:rPr>
          <w:rFonts w:eastAsia="Times New Roman"/>
          <w:sz w:val="24"/>
          <w:szCs w:val="24"/>
          <w:lang w:eastAsia="ru-RU"/>
        </w:rPr>
        <w:t>Фальсификация доказательств по уголовному делу лицом, производящим дознание, следователем, прокурором или защитником, 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w:t>
      </w:r>
      <w:proofErr w:type="gramEnd"/>
      <w:r w:rsidRPr="006A790F">
        <w:rPr>
          <w:rFonts w:eastAsia="Times New Roman"/>
          <w:sz w:val="24"/>
          <w:szCs w:val="24"/>
          <w:lang w:eastAsia="ru-RU"/>
        </w:rPr>
        <w:t xml:space="preserve"> или заниматься определенной деятельностью на срок до трех лет.</w:t>
      </w:r>
    </w:p>
    <w:p w:rsidR="006A790F" w:rsidRPr="006A790F" w:rsidRDefault="006A790F" w:rsidP="006A790F">
      <w:pPr>
        <w:spacing w:before="100" w:beforeAutospacing="1" w:after="100" w:afterAutospacing="1" w:line="240" w:lineRule="auto"/>
        <w:ind w:left="20"/>
        <w:rPr>
          <w:rFonts w:eastAsia="Times New Roman"/>
          <w:sz w:val="24"/>
          <w:szCs w:val="24"/>
          <w:lang w:eastAsia="ru-RU"/>
        </w:rPr>
      </w:pPr>
      <w:proofErr w:type="gramStart"/>
      <w:r w:rsidRPr="006A790F">
        <w:rPr>
          <w:rFonts w:eastAsia="Times New Roman"/>
          <w:sz w:val="24"/>
          <w:szCs w:val="24"/>
          <w:lang w:eastAsia="ru-RU"/>
        </w:rPr>
        <w:t>Фальсификация доказательств по уголовному делу о тяжком или об особо тяжком преступлении, а равно фальсификация доказательств, повлекшая тяжкие последствия,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roofErr w:type="gramEnd"/>
    </w:p>
    <w:p w:rsidR="006A790F" w:rsidRPr="006A790F" w:rsidRDefault="006A790F" w:rsidP="006A790F">
      <w:pPr>
        <w:spacing w:before="100" w:beforeAutospacing="1" w:after="100" w:afterAutospacing="1" w:line="240" w:lineRule="auto"/>
        <w:ind w:left="20"/>
        <w:rPr>
          <w:rFonts w:eastAsia="Times New Roman"/>
          <w:sz w:val="24"/>
          <w:szCs w:val="24"/>
          <w:lang w:eastAsia="ru-RU"/>
        </w:rPr>
      </w:pPr>
      <w:proofErr w:type="gramStart"/>
      <w:r w:rsidRPr="006A790F">
        <w:rPr>
          <w:rFonts w:eastAsia="Times New Roman"/>
          <w:sz w:val="24"/>
          <w:szCs w:val="24"/>
          <w:lang w:eastAsia="ru-RU"/>
        </w:rPr>
        <w:t>Фальсификация результатов оперативно-</w:t>
      </w:r>
      <w:proofErr w:type="spellStart"/>
      <w:r w:rsidRPr="006A790F">
        <w:rPr>
          <w:rFonts w:eastAsia="Times New Roman"/>
          <w:sz w:val="24"/>
          <w:szCs w:val="24"/>
          <w:lang w:eastAsia="ru-RU"/>
        </w:rPr>
        <w:t>разыскной</w:t>
      </w:r>
      <w:proofErr w:type="spellEnd"/>
      <w:r w:rsidRPr="006A790F">
        <w:rPr>
          <w:rFonts w:eastAsia="Times New Roman"/>
          <w:sz w:val="24"/>
          <w:szCs w:val="24"/>
          <w:lang w:eastAsia="ru-RU"/>
        </w:rPr>
        <w:t xml:space="preserve"> деятельности лицом, уполномоченным на проведение оперативно-</w:t>
      </w:r>
      <w:proofErr w:type="spellStart"/>
      <w:r w:rsidRPr="006A790F">
        <w:rPr>
          <w:rFonts w:eastAsia="Times New Roman"/>
          <w:sz w:val="24"/>
          <w:szCs w:val="24"/>
          <w:lang w:eastAsia="ru-RU"/>
        </w:rPr>
        <w:t>разыскных</w:t>
      </w:r>
      <w:proofErr w:type="spellEnd"/>
      <w:r w:rsidRPr="006A790F">
        <w:rPr>
          <w:rFonts w:eastAsia="Times New Roman"/>
          <w:sz w:val="24"/>
          <w:szCs w:val="24"/>
          <w:lang w:eastAsia="ru-RU"/>
        </w:rPr>
        <w:t xml:space="preserve">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w:t>
      </w:r>
      <w:proofErr w:type="gramEnd"/>
      <w:r w:rsidRPr="006A790F">
        <w:rPr>
          <w:rFonts w:eastAsia="Times New Roman"/>
          <w:sz w:val="24"/>
          <w:szCs w:val="24"/>
          <w:lang w:eastAsia="ru-RU"/>
        </w:rPr>
        <w:t xml:space="preserve"> определенной деятельностью на срок до пяти лет, либо лишением свободы на срок до четырех лет.</w:t>
      </w:r>
    </w:p>
    <w:p w:rsidR="006A790F" w:rsidRPr="006A790F" w:rsidRDefault="006A790F" w:rsidP="006A790F">
      <w:pPr>
        <w:spacing w:before="100" w:beforeAutospacing="1" w:after="100" w:afterAutospacing="1" w:line="240" w:lineRule="auto"/>
        <w:ind w:left="20"/>
        <w:rPr>
          <w:rFonts w:eastAsia="Times New Roman"/>
          <w:sz w:val="24"/>
          <w:szCs w:val="24"/>
          <w:lang w:eastAsia="ru-RU"/>
        </w:rPr>
      </w:pPr>
      <w:r w:rsidRPr="006A790F">
        <w:rPr>
          <w:rFonts w:eastAsia="Times New Roman"/>
          <w:sz w:val="24"/>
          <w:szCs w:val="24"/>
          <w:lang w:eastAsia="ru-RU"/>
        </w:rPr>
        <w:lastRenderedPageBreak/>
        <w:t>Борьба с должностными преступлениями, а также иными коррупционными проявлениями со стороны должностных лиц, государственных или муниципальных служащих является одним из приоритетных направлений в надзорной деятельности прокуратуры Новомосковского административного округа г. Москвы.</w:t>
      </w:r>
    </w:p>
    <w:p w:rsidR="006A790F" w:rsidRPr="006A790F" w:rsidRDefault="006A790F" w:rsidP="006A790F">
      <w:pPr>
        <w:spacing w:before="100" w:beforeAutospacing="1" w:after="100" w:afterAutospacing="1" w:line="240" w:lineRule="auto"/>
        <w:ind w:left="20"/>
        <w:rPr>
          <w:rFonts w:eastAsia="Times New Roman"/>
          <w:sz w:val="24"/>
          <w:szCs w:val="24"/>
          <w:lang w:eastAsia="ru-RU"/>
        </w:rPr>
      </w:pPr>
      <w:proofErr w:type="gramStart"/>
      <w:r w:rsidRPr="006A790F">
        <w:rPr>
          <w:rFonts w:eastAsia="Times New Roman"/>
          <w:sz w:val="24"/>
          <w:szCs w:val="24"/>
          <w:lang w:eastAsia="ru-RU"/>
        </w:rPr>
        <w:t>18.03.2014 прокуратурой Новомосковского административного округа г. Москвы утверждено обвинительное заключение по уголовному делу №811080, оконченному производством следственным отделом по Троицкому и Новомосковскому административным округам ГСУ СК России по г. Москве в отношении бывшего следователя следственной части по расследованию организованной преступной деятельности УВД по Троицкому и Новомосковскому административным округам ГУ МВД России по г. Москве Шалыгина П.А., обвиняемого в совершении</w:t>
      </w:r>
      <w:proofErr w:type="gramEnd"/>
      <w:r w:rsidRPr="006A790F">
        <w:rPr>
          <w:rFonts w:eastAsia="Times New Roman"/>
          <w:sz w:val="24"/>
          <w:szCs w:val="24"/>
          <w:lang w:eastAsia="ru-RU"/>
        </w:rPr>
        <w:t xml:space="preserve"> преступлений, предусмотренных ч.3 ст.303 УК РФ и ч.2 ст.292 УК РФ.</w:t>
      </w:r>
    </w:p>
    <w:p w:rsidR="006A790F" w:rsidRPr="006A790F" w:rsidRDefault="006A790F" w:rsidP="006A790F">
      <w:pPr>
        <w:spacing w:before="100" w:beforeAutospacing="1" w:after="100" w:afterAutospacing="1" w:line="240" w:lineRule="auto"/>
        <w:ind w:left="20"/>
        <w:rPr>
          <w:rFonts w:eastAsia="Times New Roman"/>
          <w:sz w:val="24"/>
          <w:szCs w:val="24"/>
          <w:lang w:eastAsia="ru-RU"/>
        </w:rPr>
      </w:pPr>
      <w:r w:rsidRPr="006A790F">
        <w:rPr>
          <w:rFonts w:eastAsia="Times New Roman"/>
          <w:sz w:val="24"/>
          <w:szCs w:val="24"/>
          <w:lang w:eastAsia="ru-RU"/>
        </w:rPr>
        <w:t xml:space="preserve">В ходе предварительного расследования установлено, что Шалыгин П.А., осуществляя предварительное расследование по находящемуся в его производстве уголовному делу №293617, возбужденному 10.12.2012 по </w:t>
      </w:r>
      <w:proofErr w:type="spellStart"/>
      <w:r w:rsidRPr="006A790F">
        <w:rPr>
          <w:rFonts w:eastAsia="Times New Roman"/>
          <w:sz w:val="24"/>
          <w:szCs w:val="24"/>
          <w:lang w:eastAsia="ru-RU"/>
        </w:rPr>
        <w:t>ч</w:t>
      </w:r>
      <w:proofErr w:type="gramStart"/>
      <w:r w:rsidRPr="006A790F">
        <w:rPr>
          <w:rFonts w:eastAsia="Times New Roman"/>
          <w:sz w:val="24"/>
          <w:szCs w:val="24"/>
          <w:lang w:eastAsia="ru-RU"/>
        </w:rPr>
        <w:t>.З</w:t>
      </w:r>
      <w:proofErr w:type="spellEnd"/>
      <w:proofErr w:type="gramEnd"/>
      <w:r w:rsidRPr="006A790F">
        <w:rPr>
          <w:rFonts w:eastAsia="Times New Roman"/>
          <w:sz w:val="24"/>
          <w:szCs w:val="24"/>
          <w:lang w:eastAsia="ru-RU"/>
        </w:rPr>
        <w:t xml:space="preserve"> ст.30, </w:t>
      </w:r>
      <w:proofErr w:type="spellStart"/>
      <w:r w:rsidRPr="006A790F">
        <w:rPr>
          <w:rFonts w:eastAsia="Times New Roman"/>
          <w:sz w:val="24"/>
          <w:szCs w:val="24"/>
          <w:lang w:eastAsia="ru-RU"/>
        </w:rPr>
        <w:t>п.«б</w:t>
      </w:r>
      <w:proofErr w:type="spellEnd"/>
      <w:r w:rsidRPr="006A790F">
        <w:rPr>
          <w:rFonts w:eastAsia="Times New Roman"/>
          <w:sz w:val="24"/>
          <w:szCs w:val="24"/>
          <w:lang w:eastAsia="ru-RU"/>
        </w:rPr>
        <w:t>» ч.2 ст.228.1 УК РФ в отношении Литвиненко Н.В., действуя из иной личной заинтересованности, исходя из ложно понятых интересов службы, с целью скорейшего окончания предварительного расследования, в ходе исполнения служебных обязанностей, связанных с расследованием уголовного дела №293617,</w:t>
      </w:r>
    </w:p>
    <w:p w:rsidR="006A790F" w:rsidRPr="006A790F" w:rsidRDefault="006A790F" w:rsidP="006A790F">
      <w:pPr>
        <w:numPr>
          <w:ilvl w:val="0"/>
          <w:numId w:val="1"/>
        </w:numPr>
        <w:spacing w:before="100" w:beforeAutospacing="1" w:after="100" w:afterAutospacing="1" w:line="240" w:lineRule="auto"/>
        <w:rPr>
          <w:rFonts w:eastAsia="Times New Roman"/>
          <w:sz w:val="24"/>
          <w:szCs w:val="24"/>
          <w:lang w:eastAsia="ru-RU"/>
        </w:rPr>
      </w:pPr>
      <w:r w:rsidRPr="006A790F">
        <w:rPr>
          <w:rFonts w:eastAsia="Times New Roman"/>
          <w:sz w:val="24"/>
          <w:szCs w:val="24"/>
          <w:lang w:eastAsia="ru-RU"/>
        </w:rPr>
        <w:t xml:space="preserve">находясь в служебном кабинете, имея умысел на фальсификацию доказательства по данному уголовному делу, составил протокол допроса Литвиненко Н.В. в качестве обвиняемой в совершении особо тяжких преступлений, предусмотренных ч.3 ст.30, п. «б» ч.2 ст.228.1 УК РФ, 4.1 ст.30, </w:t>
      </w:r>
      <w:proofErr w:type="spellStart"/>
      <w:r w:rsidRPr="006A790F">
        <w:rPr>
          <w:rFonts w:eastAsia="Times New Roman"/>
          <w:sz w:val="24"/>
          <w:szCs w:val="24"/>
          <w:lang w:eastAsia="ru-RU"/>
        </w:rPr>
        <w:t>п</w:t>
      </w:r>
      <w:proofErr w:type="gramStart"/>
      <w:r w:rsidRPr="006A790F">
        <w:rPr>
          <w:rFonts w:eastAsia="Times New Roman"/>
          <w:sz w:val="24"/>
          <w:szCs w:val="24"/>
          <w:lang w:eastAsia="ru-RU"/>
        </w:rPr>
        <w:t>.«</w:t>
      </w:r>
      <w:proofErr w:type="gramEnd"/>
      <w:r w:rsidRPr="006A790F">
        <w:rPr>
          <w:rFonts w:eastAsia="Times New Roman"/>
          <w:sz w:val="24"/>
          <w:szCs w:val="24"/>
          <w:lang w:eastAsia="ru-RU"/>
        </w:rPr>
        <w:t>б</w:t>
      </w:r>
      <w:proofErr w:type="spellEnd"/>
      <w:r w:rsidRPr="006A790F">
        <w:rPr>
          <w:rFonts w:eastAsia="Times New Roman"/>
          <w:sz w:val="24"/>
          <w:szCs w:val="24"/>
          <w:lang w:eastAsia="ru-RU"/>
        </w:rPr>
        <w:t>» ч.2 ст.228.1 УК РФ, лично подделав в указанном протоколе подписи и записи от имени обвиняемой и ее защитника, о признании Литвиненко Н.В. вины в совершении инкриминируемых деяний, изложил от ее имени показания, после чего приобщил указанный протокол к материалам уголовного дела №293617, хотя в действительности Литвиненко Н.В., содержащаяся в ФБУ ИЗ-77/6, в качестве обвиняемой не допрашивалась. Таким образом, Шалыгин П.А. сфальсифицировал доказательство по уголовному делу, т.е. совершил преступление, предусмотренное ч.3 ст.303  УК РФ.</w:t>
      </w:r>
    </w:p>
    <w:p w:rsidR="006A790F" w:rsidRPr="006A790F" w:rsidRDefault="006A790F" w:rsidP="006A790F">
      <w:pPr>
        <w:spacing w:before="100" w:beforeAutospacing="1" w:after="100" w:afterAutospacing="1" w:line="240" w:lineRule="auto"/>
        <w:ind w:left="20"/>
        <w:rPr>
          <w:rFonts w:eastAsia="Times New Roman"/>
          <w:sz w:val="24"/>
          <w:szCs w:val="24"/>
          <w:lang w:eastAsia="ru-RU"/>
        </w:rPr>
      </w:pPr>
      <w:r w:rsidRPr="006A790F">
        <w:rPr>
          <w:rFonts w:eastAsia="Times New Roman"/>
          <w:sz w:val="24"/>
          <w:szCs w:val="24"/>
          <w:lang w:eastAsia="ru-RU"/>
        </w:rPr>
        <w:t xml:space="preserve">Он же, осуществляя предварительное расследование по находящемуся в его производстве уголовному делу №293617, возбужденному 10.12.2012 по ч. 3 ст.30, </w:t>
      </w:r>
      <w:proofErr w:type="spellStart"/>
      <w:r w:rsidRPr="006A790F">
        <w:rPr>
          <w:rFonts w:eastAsia="Times New Roman"/>
          <w:sz w:val="24"/>
          <w:szCs w:val="24"/>
          <w:lang w:eastAsia="ru-RU"/>
        </w:rPr>
        <w:t>п</w:t>
      </w:r>
      <w:proofErr w:type="gramStart"/>
      <w:r w:rsidRPr="006A790F">
        <w:rPr>
          <w:rFonts w:eastAsia="Times New Roman"/>
          <w:sz w:val="24"/>
          <w:szCs w:val="24"/>
          <w:lang w:eastAsia="ru-RU"/>
        </w:rPr>
        <w:t>.«</w:t>
      </w:r>
      <w:proofErr w:type="gramEnd"/>
      <w:r w:rsidRPr="006A790F">
        <w:rPr>
          <w:rFonts w:eastAsia="Times New Roman"/>
          <w:sz w:val="24"/>
          <w:szCs w:val="24"/>
          <w:lang w:eastAsia="ru-RU"/>
        </w:rPr>
        <w:t>б</w:t>
      </w:r>
      <w:proofErr w:type="spellEnd"/>
      <w:r w:rsidRPr="006A790F">
        <w:rPr>
          <w:rFonts w:eastAsia="Times New Roman"/>
          <w:sz w:val="24"/>
          <w:szCs w:val="24"/>
          <w:lang w:eastAsia="ru-RU"/>
        </w:rPr>
        <w:t>» ч.2 ст.228.1 УК РФ в отношении Литвиненко Н.В., действуя из иной личной заинтересованности, исходя из ложно понятых интересов службы, с целью скорейшего окончания предварительного расследования, в ходе исполнения служебных обязанностей, связанных с расследованием уголовного дела №293617,</w:t>
      </w:r>
    </w:p>
    <w:p w:rsidR="006A790F" w:rsidRPr="006A790F" w:rsidRDefault="006A790F" w:rsidP="006A790F">
      <w:pPr>
        <w:numPr>
          <w:ilvl w:val="0"/>
          <w:numId w:val="2"/>
        </w:numPr>
        <w:spacing w:before="100" w:beforeAutospacing="1" w:after="100" w:afterAutospacing="1" w:line="240" w:lineRule="auto"/>
        <w:rPr>
          <w:rFonts w:eastAsia="Times New Roman"/>
          <w:sz w:val="24"/>
          <w:szCs w:val="24"/>
          <w:lang w:eastAsia="ru-RU"/>
        </w:rPr>
      </w:pPr>
      <w:proofErr w:type="gramStart"/>
      <w:r w:rsidRPr="006A790F">
        <w:rPr>
          <w:rFonts w:eastAsia="Times New Roman"/>
          <w:sz w:val="24"/>
          <w:szCs w:val="24"/>
          <w:lang w:eastAsia="ru-RU"/>
        </w:rPr>
        <w:t>находясь в служебном кабинете, имея умысел на совершение служебного подлога, внес в официальные документы, удостоверяющие события и факты, имеющие юридическое значение и влекущие юридические последствия, заведомо ложные сведения о предъявлении Литвиненко Н.В. обвинения, об ознакомлении Литвиненко Н.В. и ее защитника с данным постановлением, об окончании следственных действий по делу и об ознакомлении с представленными материалами, лично внеся от</w:t>
      </w:r>
      <w:proofErr w:type="gramEnd"/>
      <w:r w:rsidRPr="006A790F">
        <w:rPr>
          <w:rFonts w:eastAsia="Times New Roman"/>
          <w:sz w:val="24"/>
          <w:szCs w:val="24"/>
          <w:lang w:eastAsia="ru-RU"/>
        </w:rPr>
        <w:t xml:space="preserve"> </w:t>
      </w:r>
      <w:proofErr w:type="gramStart"/>
      <w:r w:rsidRPr="006A790F">
        <w:rPr>
          <w:rFonts w:eastAsia="Times New Roman"/>
          <w:sz w:val="24"/>
          <w:szCs w:val="24"/>
          <w:lang w:eastAsia="ru-RU"/>
        </w:rPr>
        <w:t>их имени соответствующие записи, что не соответствовало действительности, т.к. данные процессуальные действия с Литвиненко Н.В. и ее защитником Шалыгин П.А. не проводил, после чего приобщил данные протоколы к материалам уголовного дела № 293617, совершив должностной подлог, в результате чего были существенно нарушены охраняемые законом интересы общества и государства в сфере соблюдения законности при осуществлении предварительного расследования, чем дискредитирован</w:t>
      </w:r>
      <w:proofErr w:type="gramEnd"/>
      <w:r w:rsidRPr="006A790F">
        <w:rPr>
          <w:rFonts w:eastAsia="Times New Roman"/>
          <w:sz w:val="24"/>
          <w:szCs w:val="24"/>
          <w:lang w:eastAsia="ru-RU"/>
        </w:rPr>
        <w:t xml:space="preserve"> авторитет органов внутренних дел Российской Федерации как одного из звеньев системы органов исполнительной власти.</w:t>
      </w:r>
    </w:p>
    <w:p w:rsidR="006A790F" w:rsidRPr="006A790F" w:rsidRDefault="006A790F" w:rsidP="006A790F">
      <w:pPr>
        <w:spacing w:before="100" w:beforeAutospacing="1" w:after="100" w:afterAutospacing="1" w:line="240" w:lineRule="auto"/>
        <w:ind w:left="20"/>
        <w:rPr>
          <w:rFonts w:eastAsia="Times New Roman"/>
          <w:sz w:val="24"/>
          <w:szCs w:val="24"/>
          <w:lang w:eastAsia="ru-RU"/>
        </w:rPr>
      </w:pPr>
      <w:proofErr w:type="gramStart"/>
      <w:r w:rsidRPr="006A790F">
        <w:rPr>
          <w:rFonts w:eastAsia="Times New Roman"/>
          <w:sz w:val="24"/>
          <w:szCs w:val="24"/>
          <w:lang w:eastAsia="ru-RU"/>
        </w:rPr>
        <w:t xml:space="preserve">Приговором </w:t>
      </w:r>
      <w:proofErr w:type="spellStart"/>
      <w:r w:rsidRPr="006A790F">
        <w:rPr>
          <w:rFonts w:eastAsia="Times New Roman"/>
          <w:sz w:val="24"/>
          <w:szCs w:val="24"/>
          <w:lang w:eastAsia="ru-RU"/>
        </w:rPr>
        <w:t>Щербинского</w:t>
      </w:r>
      <w:proofErr w:type="spellEnd"/>
      <w:r w:rsidRPr="006A790F">
        <w:rPr>
          <w:rFonts w:eastAsia="Times New Roman"/>
          <w:sz w:val="24"/>
          <w:szCs w:val="24"/>
          <w:lang w:eastAsia="ru-RU"/>
        </w:rPr>
        <w:t xml:space="preserve"> районного суда г. Москвы от 14.05.2014 Шалыгин П.А. признан виновным и осужден по ч.2 ст.292, ч.3  ст.303 УК РФ на основании ч.3 ст.69 УК РФ окончательно к наказанию в виде 2 лет 6 месяцев лишения свободы условно с испытательным сроком на 4 года, с лишением права занимать должности в правоохранительных органах</w:t>
      </w:r>
      <w:proofErr w:type="gramEnd"/>
      <w:r w:rsidRPr="006A790F">
        <w:rPr>
          <w:rFonts w:eastAsia="Times New Roman"/>
          <w:sz w:val="24"/>
          <w:szCs w:val="24"/>
          <w:lang w:eastAsia="ru-RU"/>
        </w:rPr>
        <w:t>, связанные с осуществлением функций представителя власти, сроком на 3 года.</w:t>
      </w:r>
    </w:p>
    <w:p w:rsidR="005C241A" w:rsidRDefault="005C241A"/>
    <w:sectPr w:rsidR="005C241A" w:rsidSect="00702F3D">
      <w:pgSz w:w="11906" w:h="16838" w:code="9"/>
      <w:pgMar w:top="284" w:right="284" w:bottom="284" w:left="28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E5656"/>
    <w:multiLevelType w:val="multilevel"/>
    <w:tmpl w:val="E904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3F45DB"/>
    <w:multiLevelType w:val="multilevel"/>
    <w:tmpl w:val="3258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0F"/>
    <w:rsid w:val="00020F7E"/>
    <w:rsid w:val="000A08FF"/>
    <w:rsid w:val="00122B45"/>
    <w:rsid w:val="00130A71"/>
    <w:rsid w:val="00141B14"/>
    <w:rsid w:val="00161366"/>
    <w:rsid w:val="001B2B77"/>
    <w:rsid w:val="001D2557"/>
    <w:rsid w:val="00261696"/>
    <w:rsid w:val="00266C8F"/>
    <w:rsid w:val="00272D00"/>
    <w:rsid w:val="0029726C"/>
    <w:rsid w:val="00331B89"/>
    <w:rsid w:val="003509E9"/>
    <w:rsid w:val="00354416"/>
    <w:rsid w:val="003A3253"/>
    <w:rsid w:val="003A6452"/>
    <w:rsid w:val="003D344C"/>
    <w:rsid w:val="00400615"/>
    <w:rsid w:val="004138F0"/>
    <w:rsid w:val="0041447E"/>
    <w:rsid w:val="004355D4"/>
    <w:rsid w:val="00436BE3"/>
    <w:rsid w:val="004961C1"/>
    <w:rsid w:val="004A6972"/>
    <w:rsid w:val="004C0AD1"/>
    <w:rsid w:val="004E4B5E"/>
    <w:rsid w:val="004E5743"/>
    <w:rsid w:val="00513DB2"/>
    <w:rsid w:val="00540764"/>
    <w:rsid w:val="00553E35"/>
    <w:rsid w:val="00591612"/>
    <w:rsid w:val="005A108C"/>
    <w:rsid w:val="005C1DBD"/>
    <w:rsid w:val="005C241A"/>
    <w:rsid w:val="005F7DA5"/>
    <w:rsid w:val="00643F53"/>
    <w:rsid w:val="006A33D8"/>
    <w:rsid w:val="006A790F"/>
    <w:rsid w:val="006B67A0"/>
    <w:rsid w:val="006C093F"/>
    <w:rsid w:val="006E151A"/>
    <w:rsid w:val="006E1D69"/>
    <w:rsid w:val="006E27DF"/>
    <w:rsid w:val="00702F3D"/>
    <w:rsid w:val="0071690B"/>
    <w:rsid w:val="00740465"/>
    <w:rsid w:val="007F06CF"/>
    <w:rsid w:val="0082754E"/>
    <w:rsid w:val="00833DDE"/>
    <w:rsid w:val="008374F6"/>
    <w:rsid w:val="00873C2D"/>
    <w:rsid w:val="00887699"/>
    <w:rsid w:val="008B3B4E"/>
    <w:rsid w:val="008B49B5"/>
    <w:rsid w:val="008F510A"/>
    <w:rsid w:val="009314C4"/>
    <w:rsid w:val="009449CF"/>
    <w:rsid w:val="00A42989"/>
    <w:rsid w:val="00A73173"/>
    <w:rsid w:val="00A81FAD"/>
    <w:rsid w:val="00A96C95"/>
    <w:rsid w:val="00AD3D64"/>
    <w:rsid w:val="00B02466"/>
    <w:rsid w:val="00B8681E"/>
    <w:rsid w:val="00BE7A4B"/>
    <w:rsid w:val="00CC5042"/>
    <w:rsid w:val="00CD27A4"/>
    <w:rsid w:val="00D77A83"/>
    <w:rsid w:val="00DB7159"/>
    <w:rsid w:val="00DD10A6"/>
    <w:rsid w:val="00DF57EC"/>
    <w:rsid w:val="00E21401"/>
    <w:rsid w:val="00E62EDF"/>
    <w:rsid w:val="00EF01AA"/>
    <w:rsid w:val="00F0602C"/>
    <w:rsid w:val="00F21561"/>
    <w:rsid w:val="00F40FD1"/>
    <w:rsid w:val="00F71E3A"/>
    <w:rsid w:val="00FC1E7D"/>
    <w:rsid w:val="00FC3B22"/>
    <w:rsid w:val="00FD5042"/>
    <w:rsid w:val="00FF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90F"/>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6A79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90F"/>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6A7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8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1259</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2014-07-22T07:34:00Z</dcterms:created>
  <dcterms:modified xsi:type="dcterms:W3CDTF">2014-07-22T07:35:00Z</dcterms:modified>
</cp:coreProperties>
</file>