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0B" w:rsidRPr="00444DA2" w:rsidRDefault="003A1E0B" w:rsidP="003A1E0B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7C5318" wp14:editId="748C9176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0B" w:rsidRDefault="003A1E0B" w:rsidP="003A1E0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3A1E0B" w:rsidRPr="00444DA2" w:rsidRDefault="003A1E0B" w:rsidP="003A1E0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3A1E0B" w:rsidRPr="00444DA2" w:rsidRDefault="003A1E0B" w:rsidP="003A1E0B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3A1E0B" w:rsidRPr="00444DA2" w:rsidRDefault="003A1E0B" w:rsidP="003A1E0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</w:p>
    <w:p w:rsidR="003A1E0B" w:rsidRDefault="003A1E0B" w:rsidP="003A1E0B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3A1E0B" w:rsidRDefault="00CD589F" w:rsidP="003A1E0B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18 июля</w:t>
      </w:r>
      <w:r w:rsidR="009F573B">
        <w:rPr>
          <w:bCs w:val="0"/>
          <w:sz w:val="24"/>
          <w:szCs w:val="24"/>
        </w:rPr>
        <w:t xml:space="preserve"> </w:t>
      </w:r>
      <w:r w:rsidR="003A1E0B">
        <w:rPr>
          <w:bCs w:val="0"/>
          <w:sz w:val="24"/>
          <w:szCs w:val="24"/>
        </w:rPr>
        <w:t>2013 г</w:t>
      </w:r>
      <w:r>
        <w:rPr>
          <w:bCs w:val="0"/>
          <w:sz w:val="24"/>
          <w:szCs w:val="24"/>
        </w:rPr>
        <w:t>ода</w:t>
      </w:r>
      <w:r w:rsidR="003A1E0B">
        <w:rPr>
          <w:bCs w:val="0"/>
          <w:sz w:val="24"/>
          <w:szCs w:val="24"/>
        </w:rPr>
        <w:t xml:space="preserve">  №</w:t>
      </w:r>
      <w:r w:rsidR="00976D21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453/59</w:t>
      </w:r>
    </w:p>
    <w:p w:rsidR="001101B9" w:rsidRDefault="001101B9" w:rsidP="00AA79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01B9" w:rsidRDefault="001101B9" w:rsidP="00AA79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7910" w:rsidRPr="009F573B" w:rsidRDefault="00AA7910" w:rsidP="00AA79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73B">
        <w:rPr>
          <w:rFonts w:ascii="Arial" w:hAnsi="Arial" w:cs="Arial"/>
          <w:b/>
          <w:sz w:val="24"/>
          <w:szCs w:val="24"/>
        </w:rPr>
        <w:t xml:space="preserve">О внесении изменений в ДЦП </w:t>
      </w:r>
    </w:p>
    <w:p w:rsidR="00AA7910" w:rsidRPr="009F573B" w:rsidRDefault="00AA7910" w:rsidP="00AA79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73B">
        <w:rPr>
          <w:rFonts w:ascii="Arial" w:hAnsi="Arial" w:cs="Arial"/>
          <w:b/>
          <w:sz w:val="24"/>
          <w:szCs w:val="24"/>
        </w:rPr>
        <w:t>«Модернизация,  реконструкция, развитие и содержание дорожного хозяйства на территории поселения Сосенское на период с 2012 по 2014 года»</w:t>
      </w:r>
    </w:p>
    <w:p w:rsidR="003A1E0B" w:rsidRPr="009F573B" w:rsidRDefault="003A1E0B" w:rsidP="00AA7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73B">
        <w:rPr>
          <w:rFonts w:ascii="Arial" w:hAnsi="Arial" w:cs="Arial"/>
          <w:sz w:val="24"/>
          <w:szCs w:val="24"/>
        </w:rPr>
        <w:t xml:space="preserve">         </w:t>
      </w:r>
    </w:p>
    <w:p w:rsidR="00CD589F" w:rsidRDefault="009F573B" w:rsidP="00CD589F">
      <w:pPr>
        <w:ind w:hanging="540"/>
        <w:jc w:val="both"/>
        <w:rPr>
          <w:rFonts w:ascii="Arial" w:hAnsi="Arial" w:cs="Arial"/>
          <w:sz w:val="24"/>
          <w:szCs w:val="24"/>
        </w:rPr>
      </w:pPr>
      <w:r w:rsidRPr="009F573B">
        <w:rPr>
          <w:rFonts w:ascii="Arial" w:hAnsi="Arial" w:cs="Arial"/>
          <w:b/>
          <w:sz w:val="24"/>
          <w:szCs w:val="24"/>
        </w:rPr>
        <w:t xml:space="preserve">     </w:t>
      </w:r>
      <w:r w:rsidR="00CD589F">
        <w:rPr>
          <w:rFonts w:ascii="Arial" w:hAnsi="Arial" w:cs="Arial"/>
          <w:b/>
          <w:sz w:val="24"/>
          <w:szCs w:val="24"/>
        </w:rPr>
        <w:t xml:space="preserve">            </w:t>
      </w:r>
      <w:proofErr w:type="gramStart"/>
      <w:r w:rsidRPr="00CD589F">
        <w:rPr>
          <w:rFonts w:ascii="Arial" w:hAnsi="Arial" w:cs="Arial"/>
          <w:sz w:val="24"/>
          <w:szCs w:val="24"/>
        </w:rPr>
        <w:t>Р</w:t>
      </w:r>
      <w:r w:rsidRPr="009F573B">
        <w:rPr>
          <w:rFonts w:ascii="Arial" w:hAnsi="Arial" w:cs="Arial"/>
          <w:sz w:val="24"/>
          <w:szCs w:val="24"/>
        </w:rPr>
        <w:t xml:space="preserve">ассмотрев предложение главы поселения </w:t>
      </w:r>
      <w:proofErr w:type="spellStart"/>
      <w:r w:rsidRPr="009F573B">
        <w:rPr>
          <w:rFonts w:ascii="Arial" w:hAnsi="Arial" w:cs="Arial"/>
          <w:sz w:val="24"/>
          <w:szCs w:val="24"/>
        </w:rPr>
        <w:t>Сосенское</w:t>
      </w:r>
      <w:proofErr w:type="spellEnd"/>
      <w:r w:rsidRPr="009F573B">
        <w:rPr>
          <w:rFonts w:ascii="Arial" w:hAnsi="Arial" w:cs="Arial"/>
          <w:sz w:val="24"/>
          <w:szCs w:val="24"/>
        </w:rPr>
        <w:t xml:space="preserve"> по внесению изменений в долгосрочную  муниципальную целевую программу </w:t>
      </w:r>
      <w:r w:rsidRPr="009F573B">
        <w:rPr>
          <w:rFonts w:ascii="Arial" w:hAnsi="Arial" w:cs="Arial"/>
          <w:b/>
          <w:sz w:val="24"/>
          <w:szCs w:val="24"/>
        </w:rPr>
        <w:t xml:space="preserve"> </w:t>
      </w:r>
      <w:r w:rsidRPr="009F573B">
        <w:rPr>
          <w:rFonts w:ascii="Arial" w:hAnsi="Arial" w:cs="Arial"/>
          <w:sz w:val="24"/>
          <w:szCs w:val="24"/>
        </w:rPr>
        <w:t xml:space="preserve">«Модернизация,  реконструкция, развитие и содержание дорожного хозяйства на территории поселения </w:t>
      </w:r>
      <w:proofErr w:type="spellStart"/>
      <w:r w:rsidRPr="009F573B">
        <w:rPr>
          <w:rFonts w:ascii="Arial" w:hAnsi="Arial" w:cs="Arial"/>
          <w:sz w:val="24"/>
          <w:szCs w:val="24"/>
        </w:rPr>
        <w:t>Сосенское</w:t>
      </w:r>
      <w:proofErr w:type="spellEnd"/>
      <w:r w:rsidRPr="009F573B">
        <w:rPr>
          <w:rFonts w:ascii="Arial" w:hAnsi="Arial" w:cs="Arial"/>
          <w:sz w:val="24"/>
          <w:szCs w:val="24"/>
        </w:rPr>
        <w:t xml:space="preserve"> на период с 2012 по 2014 гг.», </w:t>
      </w:r>
      <w:r w:rsidR="00CD589F">
        <w:rPr>
          <w:rFonts w:ascii="Arial" w:hAnsi="Arial" w:cs="Arial"/>
          <w:sz w:val="24"/>
          <w:szCs w:val="24"/>
        </w:rPr>
        <w:t xml:space="preserve"> руководствуясь  </w:t>
      </w:r>
      <w:r w:rsidRPr="009F573B">
        <w:rPr>
          <w:rFonts w:ascii="Arial" w:hAnsi="Arial" w:cs="Arial"/>
          <w:sz w:val="24"/>
          <w:szCs w:val="24"/>
        </w:rPr>
        <w:t xml:space="preserve"> </w:t>
      </w:r>
      <w:r w:rsidR="00AA7910" w:rsidRPr="009F573B">
        <w:rPr>
          <w:rFonts w:ascii="Arial" w:hAnsi="Arial" w:cs="Arial"/>
          <w:sz w:val="24"/>
          <w:szCs w:val="24"/>
        </w:rPr>
        <w:t>Бюджетн</w:t>
      </w:r>
      <w:r w:rsidR="00CD589F">
        <w:rPr>
          <w:rFonts w:ascii="Arial" w:hAnsi="Arial" w:cs="Arial"/>
          <w:sz w:val="24"/>
          <w:szCs w:val="24"/>
        </w:rPr>
        <w:t xml:space="preserve">ым </w:t>
      </w:r>
      <w:r w:rsidR="00AA7910" w:rsidRPr="009F573B">
        <w:rPr>
          <w:rFonts w:ascii="Arial" w:hAnsi="Arial" w:cs="Arial"/>
          <w:sz w:val="24"/>
          <w:szCs w:val="24"/>
        </w:rPr>
        <w:t>кодекс</w:t>
      </w:r>
      <w:r w:rsidR="00CD589F">
        <w:rPr>
          <w:rFonts w:ascii="Arial" w:hAnsi="Arial" w:cs="Arial"/>
          <w:sz w:val="24"/>
          <w:szCs w:val="24"/>
        </w:rPr>
        <w:t>ом</w:t>
      </w:r>
      <w:r w:rsidR="00AA7910" w:rsidRPr="009F573B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9F573B">
        <w:rPr>
          <w:rFonts w:ascii="Arial" w:hAnsi="Arial" w:cs="Arial"/>
          <w:sz w:val="24"/>
          <w:szCs w:val="24"/>
        </w:rPr>
        <w:t xml:space="preserve">  </w:t>
      </w:r>
      <w:r w:rsidR="00AA7910" w:rsidRPr="009F573B">
        <w:rPr>
          <w:rFonts w:ascii="Arial" w:hAnsi="Arial" w:cs="Arial"/>
          <w:sz w:val="24"/>
          <w:szCs w:val="24"/>
        </w:rPr>
        <w:t>Закон</w:t>
      </w:r>
      <w:r w:rsidR="00CD589F">
        <w:rPr>
          <w:rFonts w:ascii="Arial" w:hAnsi="Arial" w:cs="Arial"/>
          <w:sz w:val="24"/>
          <w:szCs w:val="24"/>
        </w:rPr>
        <w:t>ом</w:t>
      </w:r>
      <w:r w:rsidR="00AA7910" w:rsidRPr="009F573B">
        <w:rPr>
          <w:rFonts w:ascii="Arial" w:hAnsi="Arial" w:cs="Arial"/>
          <w:sz w:val="24"/>
          <w:szCs w:val="24"/>
        </w:rPr>
        <w:t xml:space="preserve"> г</w:t>
      </w:r>
      <w:r w:rsidRPr="009F573B">
        <w:rPr>
          <w:rFonts w:ascii="Arial" w:hAnsi="Arial" w:cs="Arial"/>
          <w:sz w:val="24"/>
          <w:szCs w:val="24"/>
        </w:rPr>
        <w:t xml:space="preserve">орода </w:t>
      </w:r>
      <w:r w:rsidR="00AA7910" w:rsidRPr="009F573B">
        <w:rPr>
          <w:rFonts w:ascii="Arial" w:hAnsi="Arial" w:cs="Arial"/>
          <w:sz w:val="24"/>
          <w:szCs w:val="24"/>
        </w:rPr>
        <w:t xml:space="preserve"> Москвы от 06.11.2002</w:t>
      </w:r>
      <w:r w:rsidRPr="009F573B">
        <w:rPr>
          <w:rFonts w:ascii="Arial" w:hAnsi="Arial" w:cs="Arial"/>
          <w:sz w:val="24"/>
          <w:szCs w:val="24"/>
        </w:rPr>
        <w:t xml:space="preserve"> </w:t>
      </w:r>
      <w:r w:rsidR="00AA7910" w:rsidRPr="009F573B">
        <w:rPr>
          <w:rFonts w:ascii="Arial" w:hAnsi="Arial" w:cs="Arial"/>
          <w:sz w:val="24"/>
          <w:szCs w:val="24"/>
        </w:rPr>
        <w:t xml:space="preserve"> № 56 «Об организации местного самоуправления в городе Москве»,</w:t>
      </w:r>
      <w:r w:rsidRPr="009F573B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Pr="009F573B">
          <w:rPr>
            <w:rFonts w:ascii="Arial" w:hAnsi="Arial" w:cs="Arial"/>
            <w:sz w:val="24"/>
            <w:szCs w:val="24"/>
          </w:rPr>
          <w:t>Уставом</w:t>
        </w:r>
      </w:hyperlink>
      <w:r w:rsidR="00AA7910" w:rsidRPr="009F573B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AA7910" w:rsidRPr="009F573B">
        <w:rPr>
          <w:rFonts w:ascii="Arial" w:hAnsi="Arial" w:cs="Arial"/>
          <w:sz w:val="24"/>
          <w:szCs w:val="24"/>
        </w:rPr>
        <w:t>Сосенское</w:t>
      </w:r>
      <w:proofErr w:type="spellEnd"/>
      <w:r w:rsidRPr="009F573B">
        <w:rPr>
          <w:rFonts w:ascii="Arial" w:hAnsi="Arial" w:cs="Arial"/>
          <w:sz w:val="24"/>
          <w:szCs w:val="24"/>
        </w:rPr>
        <w:t>,</w:t>
      </w:r>
      <w:r w:rsidR="00CD589F">
        <w:rPr>
          <w:rFonts w:ascii="Arial" w:hAnsi="Arial" w:cs="Arial"/>
          <w:sz w:val="24"/>
          <w:szCs w:val="24"/>
        </w:rPr>
        <w:t xml:space="preserve"> решением Совета депутатов поселения </w:t>
      </w:r>
      <w:proofErr w:type="spellStart"/>
      <w:r w:rsidR="00CD589F">
        <w:rPr>
          <w:rFonts w:ascii="Arial" w:hAnsi="Arial" w:cs="Arial"/>
          <w:sz w:val="24"/>
          <w:szCs w:val="24"/>
        </w:rPr>
        <w:t>Сосенское</w:t>
      </w:r>
      <w:proofErr w:type="spellEnd"/>
      <w:r w:rsidR="00CD589F">
        <w:rPr>
          <w:rFonts w:ascii="Arial" w:hAnsi="Arial" w:cs="Arial"/>
          <w:sz w:val="24"/>
          <w:szCs w:val="24"/>
        </w:rPr>
        <w:t xml:space="preserve"> от 23.05.2013</w:t>
      </w:r>
      <w:r w:rsidR="001C080C">
        <w:rPr>
          <w:rFonts w:ascii="Arial" w:hAnsi="Arial" w:cs="Arial"/>
          <w:sz w:val="24"/>
          <w:szCs w:val="24"/>
        </w:rPr>
        <w:t xml:space="preserve"> </w:t>
      </w:r>
      <w:r w:rsidR="00CD589F">
        <w:rPr>
          <w:rFonts w:ascii="Arial" w:hAnsi="Arial" w:cs="Arial"/>
          <w:sz w:val="24"/>
          <w:szCs w:val="24"/>
        </w:rPr>
        <w:t>№ 441</w:t>
      </w:r>
      <w:proofErr w:type="gramEnd"/>
      <w:r w:rsidR="00CD589F">
        <w:rPr>
          <w:rFonts w:ascii="Arial" w:hAnsi="Arial" w:cs="Arial"/>
          <w:sz w:val="24"/>
          <w:szCs w:val="24"/>
        </w:rPr>
        <w:t>/57 «</w:t>
      </w:r>
      <w:r w:rsidR="00CD589F" w:rsidRPr="00CD589F">
        <w:rPr>
          <w:rFonts w:ascii="Arial" w:hAnsi="Arial" w:cs="Arial"/>
          <w:bCs/>
          <w:sz w:val="24"/>
          <w:szCs w:val="24"/>
        </w:rPr>
        <w:t>Об утверждении технического регламента</w:t>
      </w:r>
      <w:r w:rsidR="00CD589F">
        <w:rPr>
          <w:rFonts w:ascii="Arial" w:hAnsi="Arial" w:cs="Arial"/>
          <w:bCs/>
          <w:sz w:val="24"/>
          <w:szCs w:val="24"/>
        </w:rPr>
        <w:t xml:space="preserve"> </w:t>
      </w:r>
      <w:r w:rsidR="00CD589F" w:rsidRPr="00CD589F">
        <w:rPr>
          <w:rFonts w:ascii="Arial" w:hAnsi="Arial" w:cs="Arial"/>
          <w:sz w:val="24"/>
          <w:szCs w:val="24"/>
        </w:rPr>
        <w:t xml:space="preserve">«Требования к качеству содержания автомобильных дорог общего пользования внутригородского муниципального образования - поселение </w:t>
      </w:r>
      <w:proofErr w:type="spellStart"/>
      <w:r w:rsidR="00CD589F" w:rsidRPr="00CD589F">
        <w:rPr>
          <w:rFonts w:ascii="Arial" w:hAnsi="Arial" w:cs="Arial"/>
          <w:sz w:val="24"/>
          <w:szCs w:val="24"/>
        </w:rPr>
        <w:t>Сосенское</w:t>
      </w:r>
      <w:proofErr w:type="spellEnd"/>
      <w:r w:rsidR="00CD589F" w:rsidRPr="00CD589F">
        <w:rPr>
          <w:rFonts w:ascii="Arial" w:hAnsi="Arial" w:cs="Arial"/>
          <w:sz w:val="24"/>
          <w:szCs w:val="24"/>
        </w:rPr>
        <w:t xml:space="preserve"> в городе Москве»</w:t>
      </w:r>
      <w:r w:rsidR="00CD589F">
        <w:rPr>
          <w:rFonts w:ascii="Arial" w:hAnsi="Arial" w:cs="Arial"/>
          <w:sz w:val="24"/>
          <w:szCs w:val="24"/>
        </w:rPr>
        <w:t>,</w:t>
      </w:r>
    </w:p>
    <w:p w:rsidR="004A6A86" w:rsidRPr="009F573B" w:rsidRDefault="004A6A86" w:rsidP="00AA79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A1E0B" w:rsidRDefault="003A1E0B" w:rsidP="00AA79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F573B">
        <w:rPr>
          <w:rFonts w:ascii="Arial" w:hAnsi="Arial" w:cs="Arial"/>
          <w:b/>
          <w:sz w:val="24"/>
          <w:szCs w:val="24"/>
        </w:rPr>
        <w:t>Совет депутатов решил:</w:t>
      </w:r>
    </w:p>
    <w:p w:rsidR="00CD589F" w:rsidRPr="009F573B" w:rsidRDefault="00CD589F" w:rsidP="00AA79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C080C" w:rsidRDefault="00AA7910" w:rsidP="001C080C">
      <w:pPr>
        <w:jc w:val="both"/>
        <w:rPr>
          <w:rFonts w:ascii="Arial" w:hAnsi="Arial" w:cs="Arial"/>
          <w:sz w:val="24"/>
          <w:szCs w:val="24"/>
        </w:rPr>
      </w:pPr>
      <w:r w:rsidRPr="001C080C">
        <w:rPr>
          <w:rFonts w:ascii="Arial" w:hAnsi="Arial" w:cs="Arial"/>
          <w:sz w:val="24"/>
          <w:szCs w:val="24"/>
        </w:rPr>
        <w:t>1. Принять предложение о внесении</w:t>
      </w:r>
      <w:r w:rsidR="001C080C" w:rsidRPr="001C080C">
        <w:rPr>
          <w:rFonts w:ascii="Arial" w:hAnsi="Arial" w:cs="Arial"/>
          <w:sz w:val="24"/>
          <w:szCs w:val="24"/>
        </w:rPr>
        <w:t xml:space="preserve"> изменений и дополнений</w:t>
      </w:r>
      <w:r w:rsidRPr="001C080C">
        <w:rPr>
          <w:rFonts w:ascii="Arial" w:hAnsi="Arial" w:cs="Arial"/>
          <w:sz w:val="24"/>
          <w:szCs w:val="24"/>
        </w:rPr>
        <w:t xml:space="preserve"> </w:t>
      </w:r>
      <w:r w:rsidR="001C080C" w:rsidRPr="001C080C">
        <w:rPr>
          <w:rFonts w:ascii="Arial" w:hAnsi="Arial" w:cs="Arial"/>
          <w:sz w:val="24"/>
          <w:szCs w:val="24"/>
        </w:rPr>
        <w:t xml:space="preserve">в приложения 1 и 4  долгосрочной целевой  программы поселения </w:t>
      </w:r>
      <w:proofErr w:type="spellStart"/>
      <w:r w:rsidR="001C080C" w:rsidRPr="001C080C">
        <w:rPr>
          <w:rFonts w:ascii="Arial" w:hAnsi="Arial" w:cs="Arial"/>
          <w:sz w:val="24"/>
          <w:szCs w:val="24"/>
        </w:rPr>
        <w:t>Сосенское</w:t>
      </w:r>
      <w:proofErr w:type="spellEnd"/>
      <w:r w:rsidR="001C080C" w:rsidRPr="001C080C">
        <w:rPr>
          <w:rFonts w:ascii="Arial" w:hAnsi="Arial" w:cs="Arial"/>
          <w:sz w:val="24"/>
          <w:szCs w:val="24"/>
        </w:rPr>
        <w:t xml:space="preserve"> «Модернизация,  реконструкция, развитие и содержание дорожного хозяйства на территории поселения </w:t>
      </w:r>
      <w:proofErr w:type="spellStart"/>
      <w:r w:rsidR="001C080C" w:rsidRPr="001C080C">
        <w:rPr>
          <w:rFonts w:ascii="Arial" w:hAnsi="Arial" w:cs="Arial"/>
          <w:sz w:val="24"/>
          <w:szCs w:val="24"/>
        </w:rPr>
        <w:t>Сосенское</w:t>
      </w:r>
      <w:proofErr w:type="spellEnd"/>
      <w:r w:rsidR="001C080C" w:rsidRPr="001C080C">
        <w:rPr>
          <w:rFonts w:ascii="Arial" w:hAnsi="Arial" w:cs="Arial"/>
          <w:sz w:val="24"/>
          <w:szCs w:val="24"/>
        </w:rPr>
        <w:t xml:space="preserve"> на период с 2012 по 2014 года», изложив их </w:t>
      </w:r>
      <w:proofErr w:type="gramStart"/>
      <w:r w:rsidR="001C080C" w:rsidRPr="001C080C">
        <w:rPr>
          <w:rFonts w:ascii="Arial" w:hAnsi="Arial" w:cs="Arial"/>
          <w:sz w:val="24"/>
          <w:szCs w:val="24"/>
        </w:rPr>
        <w:t>в</w:t>
      </w:r>
      <w:proofErr w:type="gramEnd"/>
      <w:r w:rsidR="001C080C" w:rsidRPr="001C080C">
        <w:rPr>
          <w:rFonts w:ascii="Arial" w:hAnsi="Arial" w:cs="Arial"/>
          <w:sz w:val="24"/>
          <w:szCs w:val="24"/>
        </w:rPr>
        <w:t xml:space="preserve"> прилагаемых редакциям</w:t>
      </w:r>
      <w:r w:rsidR="00051394">
        <w:rPr>
          <w:rFonts w:ascii="Arial" w:hAnsi="Arial" w:cs="Arial"/>
          <w:sz w:val="24"/>
          <w:szCs w:val="24"/>
        </w:rPr>
        <w:t xml:space="preserve"> согласно п</w:t>
      </w:r>
      <w:r w:rsidR="001C080C" w:rsidRPr="001C080C">
        <w:rPr>
          <w:rFonts w:ascii="Arial" w:hAnsi="Arial" w:cs="Arial"/>
          <w:sz w:val="24"/>
          <w:szCs w:val="24"/>
        </w:rPr>
        <w:t>риложени</w:t>
      </w:r>
      <w:r w:rsidR="00051394">
        <w:rPr>
          <w:rFonts w:ascii="Arial" w:hAnsi="Arial" w:cs="Arial"/>
          <w:sz w:val="24"/>
          <w:szCs w:val="24"/>
        </w:rPr>
        <w:t>ю к настоящему решению</w:t>
      </w:r>
      <w:r w:rsidR="008E4BA1">
        <w:rPr>
          <w:rFonts w:ascii="Arial" w:hAnsi="Arial" w:cs="Arial"/>
          <w:sz w:val="24"/>
          <w:szCs w:val="24"/>
        </w:rPr>
        <w:t>.</w:t>
      </w:r>
    </w:p>
    <w:p w:rsidR="00AA7910" w:rsidRPr="009F573B" w:rsidRDefault="00CD589F" w:rsidP="001C08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A7910" w:rsidRPr="009F573B">
        <w:rPr>
          <w:rFonts w:ascii="Arial" w:hAnsi="Arial" w:cs="Arial"/>
          <w:sz w:val="24"/>
          <w:szCs w:val="24"/>
        </w:rPr>
        <w:t>. Внести соответствующие  изменения в бюджет поселения Сосенское на 2013 год.</w:t>
      </w:r>
    </w:p>
    <w:p w:rsidR="00AA7910" w:rsidRPr="009F573B" w:rsidRDefault="00CD589F" w:rsidP="009F57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F573B" w:rsidRPr="009F573B">
        <w:rPr>
          <w:rFonts w:ascii="Arial" w:hAnsi="Arial" w:cs="Arial"/>
          <w:sz w:val="24"/>
          <w:szCs w:val="24"/>
        </w:rPr>
        <w:t>.</w:t>
      </w:r>
      <w:r w:rsidR="00AA7910" w:rsidRPr="009F573B">
        <w:rPr>
          <w:rFonts w:ascii="Arial" w:hAnsi="Arial" w:cs="Arial"/>
          <w:sz w:val="24"/>
          <w:szCs w:val="24"/>
        </w:rPr>
        <w:t xml:space="preserve">Рекомендовать  главе поселения </w:t>
      </w:r>
      <w:proofErr w:type="spellStart"/>
      <w:r w:rsidR="00AA7910" w:rsidRPr="009F573B">
        <w:rPr>
          <w:rFonts w:ascii="Arial" w:hAnsi="Arial" w:cs="Arial"/>
          <w:sz w:val="24"/>
          <w:szCs w:val="24"/>
        </w:rPr>
        <w:t>Сосенское</w:t>
      </w:r>
      <w:proofErr w:type="spellEnd"/>
      <w:r w:rsidR="00AA7910" w:rsidRPr="009F573B">
        <w:rPr>
          <w:rFonts w:ascii="Arial" w:hAnsi="Arial" w:cs="Arial"/>
          <w:sz w:val="24"/>
          <w:szCs w:val="24"/>
        </w:rPr>
        <w:t xml:space="preserve">  утвердить вносимые  изменения  в долгосрочную целевую программу поселения Сосенское «Модернизация,  реконструкция, развитие и содержание дорожного хозяйства на территории поселения Сосенское на период с 2012</w:t>
      </w:r>
      <w:r w:rsidR="00713E24" w:rsidRPr="009F573B">
        <w:rPr>
          <w:rFonts w:ascii="Arial" w:hAnsi="Arial" w:cs="Arial"/>
          <w:sz w:val="24"/>
          <w:szCs w:val="24"/>
        </w:rPr>
        <w:t xml:space="preserve"> по 2014 года»</w:t>
      </w:r>
      <w:r w:rsidR="00051394">
        <w:rPr>
          <w:rFonts w:ascii="Arial" w:hAnsi="Arial" w:cs="Arial"/>
          <w:sz w:val="24"/>
          <w:szCs w:val="24"/>
        </w:rPr>
        <w:t>.</w:t>
      </w:r>
      <w:r w:rsidR="00AA7910" w:rsidRPr="009F573B">
        <w:rPr>
          <w:rFonts w:ascii="Arial" w:hAnsi="Arial" w:cs="Arial"/>
          <w:sz w:val="24"/>
          <w:szCs w:val="24"/>
        </w:rPr>
        <w:t xml:space="preserve"> </w:t>
      </w:r>
    </w:p>
    <w:p w:rsidR="00AA7910" w:rsidRPr="009F573B" w:rsidRDefault="00CD589F" w:rsidP="00AA7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A7910" w:rsidRPr="009F573B">
        <w:rPr>
          <w:rFonts w:ascii="Arial" w:hAnsi="Arial" w:cs="Arial"/>
          <w:sz w:val="24"/>
          <w:szCs w:val="24"/>
        </w:rPr>
        <w:t xml:space="preserve">. Опубликовать  настоящее решение в </w:t>
      </w:r>
      <w:r w:rsidR="009F573B" w:rsidRPr="009F573B">
        <w:rPr>
          <w:rFonts w:ascii="Arial" w:hAnsi="Arial" w:cs="Arial"/>
          <w:sz w:val="24"/>
          <w:szCs w:val="24"/>
        </w:rPr>
        <w:t>газете «</w:t>
      </w:r>
      <w:proofErr w:type="spellStart"/>
      <w:r w:rsidR="009F573B" w:rsidRPr="009F573B">
        <w:rPr>
          <w:rFonts w:ascii="Arial" w:hAnsi="Arial" w:cs="Arial"/>
          <w:sz w:val="24"/>
          <w:szCs w:val="24"/>
        </w:rPr>
        <w:t>Сосенские</w:t>
      </w:r>
      <w:proofErr w:type="spellEnd"/>
      <w:r w:rsidR="009F573B" w:rsidRPr="009F573B">
        <w:rPr>
          <w:rFonts w:ascii="Arial" w:hAnsi="Arial" w:cs="Arial"/>
          <w:sz w:val="24"/>
          <w:szCs w:val="24"/>
        </w:rPr>
        <w:t xml:space="preserve"> вести»</w:t>
      </w:r>
      <w:r w:rsidR="00AA7910" w:rsidRPr="009F573B">
        <w:rPr>
          <w:rFonts w:ascii="Arial" w:hAnsi="Arial" w:cs="Arial"/>
          <w:sz w:val="24"/>
          <w:szCs w:val="24"/>
        </w:rPr>
        <w:t xml:space="preserve"> и официальном сайте</w:t>
      </w:r>
      <w:r w:rsidR="009F573B" w:rsidRPr="009F573B">
        <w:rPr>
          <w:rFonts w:ascii="Arial" w:hAnsi="Arial" w:cs="Arial"/>
          <w:sz w:val="24"/>
          <w:szCs w:val="24"/>
        </w:rPr>
        <w:t xml:space="preserve"> </w:t>
      </w:r>
      <w:r w:rsidR="00051394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9F573B" w:rsidRPr="009F573B">
        <w:rPr>
          <w:rFonts w:ascii="Arial" w:hAnsi="Arial" w:cs="Arial"/>
          <w:sz w:val="24"/>
          <w:szCs w:val="24"/>
        </w:rPr>
        <w:t>поселения</w:t>
      </w:r>
      <w:r w:rsidR="00051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394">
        <w:rPr>
          <w:rFonts w:ascii="Arial" w:hAnsi="Arial" w:cs="Arial"/>
          <w:sz w:val="24"/>
          <w:szCs w:val="24"/>
        </w:rPr>
        <w:t>Сосенское</w:t>
      </w:r>
      <w:proofErr w:type="spellEnd"/>
      <w:r w:rsidR="00AA7910" w:rsidRPr="009F573B">
        <w:rPr>
          <w:rFonts w:ascii="Arial" w:hAnsi="Arial" w:cs="Arial"/>
          <w:sz w:val="24"/>
          <w:szCs w:val="24"/>
        </w:rPr>
        <w:t>.</w:t>
      </w:r>
    </w:p>
    <w:p w:rsidR="003A1E0B" w:rsidRPr="009F573B" w:rsidRDefault="003A1E0B" w:rsidP="00AA7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1E0B" w:rsidRPr="009F573B" w:rsidTr="00F97AE3">
        <w:tc>
          <w:tcPr>
            <w:tcW w:w="5210" w:type="dxa"/>
          </w:tcPr>
          <w:p w:rsidR="003A1E0B" w:rsidRPr="009F573B" w:rsidRDefault="003A1E0B" w:rsidP="00AA7910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9F573B">
              <w:rPr>
                <w:rFonts w:ascii="Arial" w:hAnsi="Arial" w:cs="Arial"/>
                <w:b/>
                <w:bCs/>
              </w:rPr>
              <w:t xml:space="preserve">Глава </w:t>
            </w:r>
          </w:p>
          <w:p w:rsidR="003A1E0B" w:rsidRPr="009F573B" w:rsidRDefault="003A1E0B" w:rsidP="00AA7910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9F573B">
              <w:rPr>
                <w:rFonts w:ascii="Arial" w:hAnsi="Arial" w:cs="Arial"/>
                <w:b/>
                <w:bCs/>
              </w:rPr>
              <w:t xml:space="preserve">поселения Сосенское </w:t>
            </w:r>
          </w:p>
          <w:p w:rsidR="003A1E0B" w:rsidRPr="009F573B" w:rsidRDefault="003A1E0B" w:rsidP="00AA7910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9F573B">
              <w:rPr>
                <w:rFonts w:ascii="Arial" w:hAnsi="Arial" w:cs="Arial"/>
                <w:b/>
                <w:bCs/>
              </w:rPr>
              <w:t xml:space="preserve">                                  С.Л. Белоконев</w:t>
            </w:r>
          </w:p>
        </w:tc>
        <w:tc>
          <w:tcPr>
            <w:tcW w:w="5211" w:type="dxa"/>
          </w:tcPr>
          <w:p w:rsidR="003A1E0B" w:rsidRPr="009F573B" w:rsidRDefault="003A1E0B" w:rsidP="00AA7910">
            <w:pPr>
              <w:pStyle w:val="Style2"/>
              <w:ind w:left="0"/>
              <w:jc w:val="right"/>
              <w:rPr>
                <w:rFonts w:ascii="Arial" w:hAnsi="Arial" w:cs="Arial"/>
              </w:rPr>
            </w:pPr>
            <w:r w:rsidRPr="009F573B">
              <w:rPr>
                <w:rFonts w:ascii="Arial" w:hAnsi="Arial" w:cs="Arial"/>
                <w:b/>
                <w:bCs/>
              </w:rPr>
              <w:t>Председатель Совета депутатов поселения Сосенское                                                                                                       В.С. Языков</w:t>
            </w:r>
            <w:r w:rsidRPr="009F573B">
              <w:rPr>
                <w:rFonts w:ascii="Arial" w:hAnsi="Arial" w:cs="Arial"/>
              </w:rPr>
              <w:t xml:space="preserve"> </w:t>
            </w:r>
          </w:p>
          <w:p w:rsidR="003A1E0B" w:rsidRPr="009F573B" w:rsidRDefault="003A1E0B" w:rsidP="00AA7910">
            <w:pPr>
              <w:pStyle w:val="Style2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9F573B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</w:tbl>
    <w:p w:rsidR="00ED0D65" w:rsidRDefault="00ED0D65"/>
    <w:p w:rsidR="001101B9" w:rsidRDefault="001101B9"/>
    <w:p w:rsidR="001101B9" w:rsidRDefault="00051394">
      <w:pPr>
        <w:sectPr w:rsidR="001101B9" w:rsidSect="001101B9">
          <w:footerReference w:type="default" r:id="rId10"/>
          <w:pgSz w:w="11906" w:h="16838"/>
          <w:pgMar w:top="765" w:right="425" w:bottom="567" w:left="851" w:header="720" w:footer="709" w:gutter="0"/>
          <w:cols w:space="720"/>
          <w:docGrid w:linePitch="360" w:charSpace="32768"/>
        </w:sectPr>
      </w:pPr>
      <w:r>
        <w:t xml:space="preserve">                                                                                                     </w:t>
      </w:r>
    </w:p>
    <w:p w:rsidR="00051394" w:rsidRPr="00E46367" w:rsidRDefault="00051394" w:rsidP="00051394">
      <w:pPr>
        <w:pStyle w:val="af6"/>
        <w:ind w:firstLine="5387"/>
        <w:jc w:val="right"/>
      </w:pPr>
      <w:r w:rsidRPr="00E46367">
        <w:lastRenderedPageBreak/>
        <w:t xml:space="preserve">Приложение </w:t>
      </w:r>
    </w:p>
    <w:p w:rsidR="00051394" w:rsidRDefault="00051394" w:rsidP="00051394">
      <w:pPr>
        <w:pStyle w:val="af6"/>
        <w:ind w:firstLine="5387"/>
        <w:jc w:val="right"/>
      </w:pPr>
      <w:r w:rsidRPr="00E46367">
        <w:t xml:space="preserve">к решению </w:t>
      </w:r>
      <w:r>
        <w:t>Совета депутатов</w:t>
      </w:r>
    </w:p>
    <w:p w:rsidR="00051394" w:rsidRPr="00E46367" w:rsidRDefault="00051394" w:rsidP="00051394">
      <w:pPr>
        <w:pStyle w:val="af6"/>
        <w:ind w:firstLine="5387"/>
        <w:jc w:val="right"/>
      </w:pPr>
      <w:r>
        <w:t xml:space="preserve"> поселения Сосенское</w:t>
      </w:r>
    </w:p>
    <w:p w:rsidR="00051394" w:rsidRPr="00E46367" w:rsidRDefault="00051394" w:rsidP="00051394">
      <w:pPr>
        <w:pStyle w:val="af6"/>
        <w:ind w:firstLine="5387"/>
        <w:jc w:val="right"/>
      </w:pPr>
      <w:r w:rsidRPr="00E46367">
        <w:t>от</w:t>
      </w:r>
      <w:r>
        <w:t xml:space="preserve"> 18.07</w:t>
      </w:r>
      <w:r w:rsidRPr="00E46367">
        <w:t>.2013  №</w:t>
      </w:r>
      <w:r>
        <w:t>453/59</w:t>
      </w:r>
    </w:p>
    <w:p w:rsidR="001101B9" w:rsidRDefault="001101B9"/>
    <w:tbl>
      <w:tblPr>
        <w:tblW w:w="151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739"/>
        <w:gridCol w:w="2260"/>
        <w:gridCol w:w="1580"/>
        <w:gridCol w:w="1380"/>
        <w:gridCol w:w="1200"/>
        <w:gridCol w:w="1110"/>
        <w:gridCol w:w="30"/>
        <w:gridCol w:w="1102"/>
        <w:gridCol w:w="358"/>
        <w:gridCol w:w="1487"/>
      </w:tblGrid>
      <w:tr w:rsidR="001101B9" w:rsidRPr="00891712" w:rsidTr="00F97AE3">
        <w:trPr>
          <w:trHeight w:val="204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9" w:rsidRPr="00891712" w:rsidRDefault="001101B9" w:rsidP="00F97AE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1B9" w:rsidRPr="00891712" w:rsidRDefault="001101B9" w:rsidP="00F97AE3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1B9" w:rsidRPr="00891712" w:rsidRDefault="001101B9" w:rsidP="00F97AE3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1B9" w:rsidRPr="00891712" w:rsidRDefault="001101B9" w:rsidP="00F97AE3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1B9" w:rsidRPr="00891712" w:rsidRDefault="001101B9" w:rsidP="00F97AE3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1B9" w:rsidRPr="00891712" w:rsidRDefault="001101B9" w:rsidP="00F97AE3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1B9" w:rsidRPr="00891712" w:rsidRDefault="001101B9" w:rsidP="00F97AE3">
            <w:pPr>
              <w:spacing w:after="24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712">
              <w:rPr>
                <w:rFonts w:eastAsia="Times New Roman"/>
                <w:color w:val="000000"/>
                <w:lang w:eastAsia="ru-RU"/>
              </w:rPr>
              <w:t>Приложение №1</w:t>
            </w:r>
            <w:r w:rsidRPr="00891712"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Pr="00891712">
              <w:rPr>
                <w:rFonts w:eastAsia="Times New Roman"/>
                <w:color w:val="000000"/>
                <w:lang w:eastAsia="ru-RU"/>
              </w:rPr>
              <w:t xml:space="preserve"> долгосрочной целевой программе "Модернизация,  реконструкция, развитие и содержание дорожного хозяйства на территории  поселения </w:t>
            </w:r>
            <w:proofErr w:type="spellStart"/>
            <w:r w:rsidRPr="00891712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  <w:r w:rsidRPr="00891712">
              <w:rPr>
                <w:rFonts w:eastAsia="Times New Roman"/>
                <w:color w:val="000000"/>
                <w:lang w:eastAsia="ru-RU"/>
              </w:rPr>
              <w:t xml:space="preserve"> на период </w:t>
            </w:r>
            <w:r>
              <w:rPr>
                <w:rFonts w:eastAsia="Times New Roman"/>
                <w:color w:val="000000"/>
                <w:lang w:eastAsia="ru-RU"/>
              </w:rPr>
              <w:t>2012-</w:t>
            </w:r>
            <w:r w:rsidRPr="00891712">
              <w:rPr>
                <w:rFonts w:eastAsia="Times New Roman"/>
                <w:color w:val="000000"/>
                <w:lang w:eastAsia="ru-RU"/>
              </w:rPr>
              <w:t xml:space="preserve">2014 </w:t>
            </w:r>
            <w:proofErr w:type="spellStart"/>
            <w:r w:rsidRPr="00891712">
              <w:rPr>
                <w:rFonts w:eastAsia="Times New Roman"/>
                <w:color w:val="000000"/>
                <w:lang w:eastAsia="ru-RU"/>
              </w:rPr>
              <w:t>г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891712">
              <w:rPr>
                <w:rFonts w:eastAsia="Times New Roman"/>
                <w:color w:val="000000"/>
                <w:lang w:eastAsia="ru-RU"/>
              </w:rPr>
              <w:t>"</w:t>
            </w:r>
          </w:p>
        </w:tc>
      </w:tr>
      <w:tr w:rsidR="001101B9" w:rsidRPr="00891712" w:rsidTr="00F97AE3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9" w:rsidRPr="00891712" w:rsidRDefault="001101B9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1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ПЕРЕЧЕНЬ МЕРОПРИЯТИЙ ДОЛГОСРОЧНОЙ ЦЕЛЕВОЙ ПРОГРАММЫ </w:t>
            </w:r>
          </w:p>
        </w:tc>
      </w:tr>
      <w:tr w:rsidR="001101B9" w:rsidRPr="00891712" w:rsidTr="00F97AE3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9" w:rsidRPr="00891712" w:rsidRDefault="001101B9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1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891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Сосенское</w:t>
            </w:r>
            <w:proofErr w:type="spellEnd"/>
          </w:p>
        </w:tc>
      </w:tr>
      <w:tr w:rsidR="001101B9" w:rsidRPr="00891712" w:rsidTr="00F97AE3">
        <w:trPr>
          <w:trHeight w:val="1200"/>
        </w:trPr>
        <w:tc>
          <w:tcPr>
            <w:tcW w:w="151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1B9" w:rsidRDefault="001101B9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1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1712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«Модернизация, реконструкция, развитие и содержание дорожного хозяйства на территории 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 xml:space="preserve">поселения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Сосенское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период 2012-</w:t>
            </w:r>
            <w:r w:rsidRPr="00891712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2014 г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. г.</w:t>
            </w:r>
            <w:r w:rsidRPr="00891712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891712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8917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(наименование Программы)</w:t>
            </w:r>
          </w:p>
          <w:p w:rsidR="008E4BA1" w:rsidRDefault="008E4BA1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E4BA1" w:rsidRDefault="008E4BA1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E4BA1" w:rsidRDefault="008E4BA1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E4BA1" w:rsidRDefault="008E4BA1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E4BA1" w:rsidRDefault="008E4BA1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E4BA1" w:rsidRPr="00891712" w:rsidRDefault="008E4BA1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1B9" w:rsidRPr="00B81F2F" w:rsidTr="00F97AE3">
        <w:trPr>
          <w:trHeight w:val="600"/>
        </w:trPr>
        <w:tc>
          <w:tcPr>
            <w:tcW w:w="9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lastRenderedPageBreak/>
              <w:t xml:space="preserve">N  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/п 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Мероприятия по реализации   Программы 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Срок исполнения       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Всего        (тыс. руб.)      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Ответственный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за выполнение мероприятия Программы          </w:t>
            </w:r>
          </w:p>
        </w:tc>
      </w:tr>
      <w:tr w:rsidR="001101B9" w:rsidRPr="00B81F2F" w:rsidTr="00F97AE3">
        <w:trPr>
          <w:trHeight w:val="509"/>
        </w:trPr>
        <w:tc>
          <w:tcPr>
            <w:tcW w:w="9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42" w:type="dxa"/>
            <w:gridSpan w:val="4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01B9" w:rsidRPr="00B81F2F" w:rsidTr="00F97AE3">
        <w:trPr>
          <w:trHeight w:val="509"/>
        </w:trPr>
        <w:tc>
          <w:tcPr>
            <w:tcW w:w="9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42" w:type="dxa"/>
            <w:gridSpan w:val="4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01B9" w:rsidRPr="00B81F2F" w:rsidTr="00F97AE3">
        <w:trPr>
          <w:trHeight w:val="315"/>
        </w:trPr>
        <w:tc>
          <w:tcPr>
            <w:tcW w:w="9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1101B9" w:rsidRPr="00B81F2F" w:rsidTr="00F97AE3">
        <w:trPr>
          <w:trHeight w:val="315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Раздел 1                   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2012 год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2013 год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2014 год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8E4BA1">
        <w:trPr>
          <w:trHeight w:val="1833"/>
        </w:trPr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1.  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I этап. Выполнение работ по разработке проекта планировки улично-дорожной сети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существующее положение: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501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451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Администрация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</w:p>
        </w:tc>
      </w:tr>
      <w:tr w:rsidR="001101B9" w:rsidRPr="00B81F2F" w:rsidTr="00F97AE3">
        <w:trPr>
          <w:trHeight w:val="3840"/>
        </w:trPr>
        <w:tc>
          <w:tcPr>
            <w:tcW w:w="9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Определение 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уровня соответствия существующих объектов дорожной инфраструктуры пропускной способности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с учетом существующих нагрузок и перспектив развития, определение объектов транспортной инфраструктуры необходимых для ремонта, реконструкции и нового строительства, способных качественно улучшить транспортное обслуживание население.</w:t>
            </w:r>
          </w:p>
        </w:tc>
        <w:tc>
          <w:tcPr>
            <w:tcW w:w="2260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01B9" w:rsidRPr="00B81F2F" w:rsidTr="00F97AE3">
        <w:trPr>
          <w:trHeight w:val="1680"/>
        </w:trPr>
        <w:tc>
          <w:tcPr>
            <w:tcW w:w="9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Осуществление работ по формированию (паспортизации, оформлению земель) дорог и объектов транспортной инфраструктуры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81F2F">
              <w:rPr>
                <w:rFonts w:eastAsia="Times New Roman"/>
                <w:color w:val="000000"/>
                <w:lang w:eastAsia="ru-RU"/>
              </w:rPr>
              <w:t>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5 549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5 549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Администрация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</w:p>
        </w:tc>
      </w:tr>
      <w:tr w:rsidR="001101B9" w:rsidRPr="00B81F2F" w:rsidTr="00F97AE3">
        <w:trPr>
          <w:trHeight w:val="390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Итого по разделу 1, в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.: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6 050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390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6 050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390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Другие источники:          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05"/>
        </w:trPr>
        <w:tc>
          <w:tcPr>
            <w:tcW w:w="4678" w:type="dxa"/>
            <w:gridSpan w:val="2"/>
            <w:shd w:val="clear" w:color="auto" w:fill="auto"/>
            <w:vAlign w:val="bottom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Раздел 2                   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930"/>
        </w:trPr>
        <w:tc>
          <w:tcPr>
            <w:tcW w:w="15185" w:type="dxa"/>
            <w:gridSpan w:val="11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B81F2F">
              <w:rPr>
                <w:rFonts w:eastAsia="Times New Roman"/>
                <w:i/>
                <w:iCs/>
                <w:color w:val="000000"/>
                <w:lang w:eastAsia="ru-RU"/>
              </w:rPr>
              <w:t>Организация и осуществление работ по проектированию  и строительству дорог и объектов транспортной инфраструктуры поселения согласно принятому перечню объектов, в том числе:</w:t>
            </w:r>
          </w:p>
        </w:tc>
      </w:tr>
      <w:tr w:rsidR="001101B9" w:rsidRPr="00B81F2F" w:rsidTr="00F97AE3">
        <w:trPr>
          <w:trHeight w:val="315"/>
        </w:trPr>
        <w:tc>
          <w:tcPr>
            <w:tcW w:w="15185" w:type="dxa"/>
            <w:gridSpan w:val="11"/>
            <w:shd w:val="clear" w:color="000000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П. Коммунарка</w:t>
            </w:r>
          </w:p>
        </w:tc>
      </w:tr>
      <w:tr w:rsidR="001101B9" w:rsidRPr="00B81F2F" w:rsidTr="00F97AE3">
        <w:trPr>
          <w:trHeight w:val="825"/>
        </w:trPr>
        <w:tc>
          <w:tcPr>
            <w:tcW w:w="939" w:type="dxa"/>
            <w:vMerge w:val="restart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3739" w:type="dxa"/>
            <w:vMerge w:val="restart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Проектирование и строительство 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центральной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а/д от перекрестка Коммунарка-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Бачурино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до конечной автобуса</w:t>
            </w:r>
          </w:p>
        </w:tc>
        <w:tc>
          <w:tcPr>
            <w:tcW w:w="2260" w:type="dxa"/>
            <w:vMerge w:val="restart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37 530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Pr="00B81F2F">
              <w:rPr>
                <w:rFonts w:eastAsia="Times New Roman"/>
                <w:color w:val="000000"/>
                <w:lang w:eastAsia="ru-RU"/>
              </w:rPr>
              <w:t>7 530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ПРОЕКТ ИНЖ. СЕТИ</w:t>
            </w:r>
          </w:p>
        </w:tc>
      </w:tr>
      <w:tr w:rsidR="001101B9" w:rsidRPr="00B81F2F" w:rsidTr="00F97AE3">
        <w:trPr>
          <w:trHeight w:val="615"/>
        </w:trPr>
        <w:tc>
          <w:tcPr>
            <w:tcW w:w="9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01B9" w:rsidRPr="00B81F2F" w:rsidTr="00F97AE3">
        <w:trPr>
          <w:trHeight w:val="915"/>
        </w:trPr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2.2.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Проектирование и 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строительство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а/д на д.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Бачурино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от перекрестка Коммунарка-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Бачурино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до поворота на ДНП «Лукоморье»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1 000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1 000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975"/>
        </w:trPr>
        <w:tc>
          <w:tcPr>
            <w:tcW w:w="9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В том числе другие источники: ОАО «Авгур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Эстейт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11 420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1 620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9 800</w:t>
            </w:r>
          </w:p>
        </w:tc>
        <w:tc>
          <w:tcPr>
            <w:tcW w:w="1487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01B9" w:rsidRPr="00B81F2F" w:rsidTr="00F97AE3">
        <w:trPr>
          <w:trHeight w:val="600"/>
        </w:trPr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2.3.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Проектирование и строительство от а/д на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д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.Б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>ачурино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до центральной а/д п. Коммунарка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ОАО «Крост»</w:t>
            </w:r>
          </w:p>
        </w:tc>
      </w:tr>
      <w:tr w:rsidR="001101B9" w:rsidRPr="00B81F2F" w:rsidTr="00F97AE3">
        <w:trPr>
          <w:trHeight w:val="915"/>
        </w:trPr>
        <w:tc>
          <w:tcPr>
            <w:tcW w:w="9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В том числе другие источники: ОАО «Крост»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12 558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12 558</w:t>
            </w:r>
          </w:p>
        </w:tc>
        <w:tc>
          <w:tcPr>
            <w:tcW w:w="1487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01B9" w:rsidRPr="00B81F2F" w:rsidTr="00F97AE3">
        <w:trPr>
          <w:trHeight w:val="600"/>
        </w:trPr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2.4.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Проектирование и строительство объездной дороги в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>оммунарка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2 000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2 000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ОАО «Авгур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Эстейт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1101B9" w:rsidRPr="00B81F2F" w:rsidTr="00F97AE3">
        <w:trPr>
          <w:trHeight w:val="915"/>
        </w:trPr>
        <w:tc>
          <w:tcPr>
            <w:tcW w:w="9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В том числе другие источники: ОАО «Авгур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Эстейт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25 600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25 600</w:t>
            </w:r>
          </w:p>
        </w:tc>
        <w:tc>
          <w:tcPr>
            <w:tcW w:w="1487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01B9" w:rsidRPr="00B81F2F" w:rsidTr="00F97AE3">
        <w:trPr>
          <w:trHeight w:val="360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по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оммунарка</w:t>
            </w:r>
            <w:proofErr w:type="spell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, в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.: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180 108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7 530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1 620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50 958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360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130 530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7 530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360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Другие источники:          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49 578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1 620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47 958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35"/>
        </w:trPr>
        <w:tc>
          <w:tcPr>
            <w:tcW w:w="15185" w:type="dxa"/>
            <w:gridSpan w:val="11"/>
            <w:shd w:val="clear" w:color="000000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Д.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Николо-Хованское</w:t>
            </w:r>
            <w:proofErr w:type="spellEnd"/>
          </w:p>
        </w:tc>
      </w:tr>
      <w:tr w:rsidR="001101B9" w:rsidRPr="00B81F2F" w:rsidTr="00F97AE3">
        <w:trPr>
          <w:trHeight w:val="810"/>
        </w:trPr>
        <w:tc>
          <w:tcPr>
            <w:tcW w:w="9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2.5.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Разработка 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ППТ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а/д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Николо-Хованское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-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Макарово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ОАО «Масштаб»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2 500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2 500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ОАО «Масштаб»</w:t>
            </w:r>
          </w:p>
        </w:tc>
      </w:tr>
      <w:tr w:rsidR="001101B9" w:rsidRPr="00B81F2F" w:rsidTr="00F97AE3">
        <w:trPr>
          <w:trHeight w:val="765"/>
        </w:trPr>
        <w:tc>
          <w:tcPr>
            <w:tcW w:w="939" w:type="dxa"/>
            <w:vMerge w:val="restart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2.6.</w:t>
            </w:r>
          </w:p>
        </w:tc>
        <w:tc>
          <w:tcPr>
            <w:tcW w:w="3739" w:type="dxa"/>
            <w:vMerge w:val="restart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Проектирование и строительство Участок подъездной дороги технопарк «ИНДИГО» 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ОАО «Ма</w:t>
            </w:r>
            <w:r w:rsidR="001C1634">
              <w:rPr>
                <w:rFonts w:eastAsia="Times New Roman"/>
                <w:color w:val="000000"/>
                <w:lang w:eastAsia="ru-RU"/>
              </w:rPr>
              <w:t>с</w:t>
            </w:r>
            <w:r w:rsidRPr="00B81F2F">
              <w:rPr>
                <w:rFonts w:eastAsia="Times New Roman"/>
                <w:color w:val="000000"/>
                <w:lang w:eastAsia="ru-RU"/>
              </w:rPr>
              <w:t>штаб»</w:t>
            </w:r>
          </w:p>
        </w:tc>
      </w:tr>
      <w:tr w:rsidR="001101B9" w:rsidRPr="00B81F2F" w:rsidTr="00F97AE3">
        <w:trPr>
          <w:trHeight w:val="960"/>
        </w:trPr>
        <w:tc>
          <w:tcPr>
            <w:tcW w:w="9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В том числе другие источники: ОАО «Масштаб»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13 800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13 800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01B9" w:rsidRPr="00B81F2F" w:rsidTr="00F97AE3">
        <w:trPr>
          <w:trHeight w:val="915"/>
        </w:trPr>
        <w:tc>
          <w:tcPr>
            <w:tcW w:w="9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2.7.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Проектирование и строительство Участок дорог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и  ООО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«Пламя»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Д.Николо-Хованское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ООО "Пламя"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8 050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8 050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ООО "Пламя"</w:t>
            </w:r>
          </w:p>
        </w:tc>
      </w:tr>
      <w:tr w:rsidR="001101B9" w:rsidRPr="00B81F2F" w:rsidTr="00F97AE3">
        <w:trPr>
          <w:trHeight w:val="705"/>
        </w:trPr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2.8.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Участок дороги от земель ООО «Пламя» до участка земель ООО «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Техагроком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3» уч. 78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    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Администрация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</w:p>
        </w:tc>
      </w:tr>
      <w:tr w:rsidR="001101B9" w:rsidRPr="00B81F2F" w:rsidTr="00F97AE3">
        <w:trPr>
          <w:trHeight w:val="615"/>
        </w:trPr>
        <w:tc>
          <w:tcPr>
            <w:tcW w:w="9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В том числе другие источники: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4 762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4 762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01B9" w:rsidRPr="00B81F2F" w:rsidTr="008E4BA1">
        <w:trPr>
          <w:trHeight w:val="425"/>
        </w:trPr>
        <w:tc>
          <w:tcPr>
            <w:tcW w:w="9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2.9.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Проектирование и строительство Участок дороги от земель ООО «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Техагроком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3» уч. 78 до участка </w:t>
            </w:r>
            <w:r w:rsidRPr="00B81F2F">
              <w:rPr>
                <w:rFonts w:eastAsia="Times New Roman"/>
                <w:color w:val="000000"/>
                <w:lang w:eastAsia="ru-RU"/>
              </w:rPr>
              <w:lastRenderedPageBreak/>
              <w:t xml:space="preserve">земель 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СТ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«Коммунарка 2»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lastRenderedPageBreak/>
              <w:t>ОАО «Масштаб»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27 600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27 600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ОАО «Масштаб»</w:t>
            </w:r>
          </w:p>
        </w:tc>
      </w:tr>
      <w:tr w:rsidR="001101B9" w:rsidRPr="00B81F2F" w:rsidTr="00F97AE3">
        <w:trPr>
          <w:trHeight w:val="900"/>
        </w:trPr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lastRenderedPageBreak/>
              <w:t>2.10.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Проектирование и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строительствоУчасток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дороги вдоль 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СТ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«Коммунарка 2»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    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Администрация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</w:p>
        </w:tc>
      </w:tr>
      <w:tr w:rsidR="001101B9" w:rsidRPr="00B81F2F" w:rsidTr="00F97AE3">
        <w:trPr>
          <w:trHeight w:val="615"/>
        </w:trPr>
        <w:tc>
          <w:tcPr>
            <w:tcW w:w="9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В том числе другие источники: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16 400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16 400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01B9" w:rsidRPr="00B81F2F" w:rsidTr="00F97AE3">
        <w:trPr>
          <w:trHeight w:val="825"/>
        </w:trPr>
        <w:tc>
          <w:tcPr>
            <w:tcW w:w="9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2.11.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Участок дороги от 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СТ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«Коммунарка 2» до д.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Макарово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ОАО «Масштаб»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48 300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48 300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ОАО «Масштаб»</w:t>
            </w:r>
          </w:p>
        </w:tc>
      </w:tr>
      <w:tr w:rsidR="001101B9" w:rsidRPr="00B81F2F" w:rsidTr="00F97AE3">
        <w:trPr>
          <w:trHeight w:val="1320"/>
        </w:trPr>
        <w:tc>
          <w:tcPr>
            <w:tcW w:w="939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2.11.1.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Проектирование реконструкции автомобильной дороги (А-101-Москва-Малоярославец-Рославль-Николо-Хованское)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28 800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20 800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390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по д.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Николо-Хованско</w:t>
            </w:r>
            <w:proofErr w:type="spell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, в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.: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142 212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37 100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77 512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27 600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390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800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20 800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390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Другие источники:          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121 412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16 300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77 512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27 600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50"/>
        </w:trPr>
        <w:tc>
          <w:tcPr>
            <w:tcW w:w="15185" w:type="dxa"/>
            <w:gridSpan w:val="11"/>
            <w:shd w:val="clear" w:color="000000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Строительство бензоколонок с предприятием мелкорозничной торговли</w:t>
            </w:r>
          </w:p>
        </w:tc>
      </w:tr>
      <w:tr w:rsidR="001101B9" w:rsidRPr="00B81F2F" w:rsidTr="00F97AE3">
        <w:trPr>
          <w:trHeight w:val="540"/>
        </w:trPr>
        <w:tc>
          <w:tcPr>
            <w:tcW w:w="9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2.12.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Бензоколонка «Лукойл» в д. Сосенки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«Лукойл»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15 000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15 000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«Лукойл»</w:t>
            </w:r>
          </w:p>
        </w:tc>
      </w:tr>
      <w:tr w:rsidR="001101B9" w:rsidRPr="00B81F2F" w:rsidTr="00F97AE3">
        <w:trPr>
          <w:trHeight w:val="390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Другие источники:          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35"/>
        </w:trPr>
        <w:tc>
          <w:tcPr>
            <w:tcW w:w="15185" w:type="dxa"/>
            <w:gridSpan w:val="11"/>
            <w:shd w:val="clear" w:color="000000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Строительство паркинга в п. Коммунарка</w:t>
            </w:r>
          </w:p>
        </w:tc>
      </w:tr>
      <w:tr w:rsidR="001101B9" w:rsidRPr="00B81F2F" w:rsidTr="00F97AE3">
        <w:trPr>
          <w:trHeight w:val="600"/>
        </w:trPr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2.13.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Автостоянка п. Коммунарка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615"/>
        </w:trPr>
        <w:tc>
          <w:tcPr>
            <w:tcW w:w="9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39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В том числе другие источники: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15 000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15 000</w:t>
            </w:r>
          </w:p>
        </w:tc>
        <w:tc>
          <w:tcPr>
            <w:tcW w:w="1487" w:type="dxa"/>
            <w:vMerge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01B9" w:rsidRPr="00B81F2F" w:rsidTr="00F97AE3">
        <w:trPr>
          <w:trHeight w:val="480"/>
        </w:trPr>
        <w:tc>
          <w:tcPr>
            <w:tcW w:w="9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lastRenderedPageBreak/>
              <w:t>2.14.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П. Коммунарка «Квартал А 101»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80"/>
        </w:trPr>
        <w:tc>
          <w:tcPr>
            <w:tcW w:w="9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2.15.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П. Коммунарка квартал «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Эдальго</w:t>
            </w:r>
            <w:proofErr w:type="spellEnd"/>
            <w:r w:rsidRPr="00B81F2F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80"/>
        </w:trPr>
        <w:tc>
          <w:tcPr>
            <w:tcW w:w="9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п. Коммунарка</w:t>
            </w:r>
            <w:r w:rsidR="00A062B6">
              <w:rPr>
                <w:rFonts w:eastAsia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B81F2F">
              <w:rPr>
                <w:rFonts w:eastAsia="Times New Roman"/>
                <w:color w:val="000000"/>
                <w:lang w:eastAsia="ru-RU"/>
              </w:rPr>
              <w:t>Участки ____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35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по паркингу в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.: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15 500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15 500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35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35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Другие источники:          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15 000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35"/>
        </w:trPr>
        <w:tc>
          <w:tcPr>
            <w:tcW w:w="15185" w:type="dxa"/>
            <w:gridSpan w:val="11"/>
            <w:shd w:val="clear" w:color="000000" w:fill="BFBFBF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Раздел 3                                                               </w:t>
            </w: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Содержание автомобильных дорог находящихся на балансе </w:t>
            </w:r>
          </w:p>
        </w:tc>
      </w:tr>
      <w:tr w:rsidR="001101B9" w:rsidRPr="00B81F2F" w:rsidTr="00F97AE3">
        <w:trPr>
          <w:trHeight w:val="600"/>
        </w:trPr>
        <w:tc>
          <w:tcPr>
            <w:tcW w:w="939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3739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Содержание автомобильных дорог</w:t>
            </w:r>
            <w:r w:rsidR="00807E6B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807E6B" w:rsidRPr="00180506">
              <w:rPr>
                <w:color w:val="000000"/>
                <w:u w:val="single"/>
              </w:rPr>
              <w:t>Отсыпка обочин, скашивание травы вдоль обочин, нарезка и очистка кюветов,  установка перепускных труб</w:t>
            </w:r>
            <w:r w:rsidR="00807E6B" w:rsidRPr="00180506">
              <w:rPr>
                <w:color w:val="000000"/>
              </w:rPr>
              <w:t xml:space="preserve">, </w:t>
            </w:r>
            <w:r w:rsidR="00807E6B" w:rsidRPr="00180506">
              <w:rPr>
                <w:color w:val="000000"/>
                <w:u w:val="single"/>
              </w:rPr>
              <w:t xml:space="preserve">нанесение дорожной разметки, установка </w:t>
            </w:r>
            <w:r w:rsidR="00807E6B">
              <w:rPr>
                <w:color w:val="000000"/>
                <w:u w:val="single"/>
              </w:rPr>
              <w:t>и</w:t>
            </w:r>
            <w:r w:rsidR="00807E6B" w:rsidRPr="00180506">
              <w:rPr>
                <w:color w:val="000000"/>
                <w:u w:val="single"/>
              </w:rPr>
              <w:t xml:space="preserve"> содержание</w:t>
            </w:r>
            <w:r w:rsidR="00807E6B">
              <w:rPr>
                <w:color w:val="000000"/>
                <w:u w:val="single"/>
              </w:rPr>
              <w:t xml:space="preserve"> </w:t>
            </w:r>
            <w:r w:rsidR="00807E6B" w:rsidRPr="00180506">
              <w:rPr>
                <w:color w:val="000000"/>
                <w:u w:val="single"/>
              </w:rPr>
              <w:t>дорожных знаков</w:t>
            </w:r>
            <w:r w:rsidR="00807E6B">
              <w:rPr>
                <w:color w:val="000000"/>
                <w:u w:val="single"/>
              </w:rPr>
              <w:t>)</w:t>
            </w:r>
          </w:p>
        </w:tc>
        <w:tc>
          <w:tcPr>
            <w:tcW w:w="226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158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BFBFBF"/>
            <w:vAlign w:val="center"/>
            <w:hideMark/>
          </w:tcPr>
          <w:p w:rsidR="001101B9" w:rsidRPr="00B81F2F" w:rsidRDefault="00807E6B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131 635</w:t>
            </w:r>
          </w:p>
        </w:tc>
        <w:tc>
          <w:tcPr>
            <w:tcW w:w="120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18 200</w:t>
            </w:r>
          </w:p>
        </w:tc>
        <w:tc>
          <w:tcPr>
            <w:tcW w:w="1140" w:type="dxa"/>
            <w:gridSpan w:val="2"/>
            <w:shd w:val="clear" w:color="auto" w:fill="BFBFBF"/>
            <w:vAlign w:val="center"/>
            <w:hideMark/>
          </w:tcPr>
          <w:p w:rsidR="001101B9" w:rsidRPr="00B81F2F" w:rsidRDefault="00807E6B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72 537</w:t>
            </w:r>
          </w:p>
        </w:tc>
        <w:tc>
          <w:tcPr>
            <w:tcW w:w="1460" w:type="dxa"/>
            <w:gridSpan w:val="2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40 898</w:t>
            </w:r>
          </w:p>
        </w:tc>
        <w:tc>
          <w:tcPr>
            <w:tcW w:w="1487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600"/>
        </w:trPr>
        <w:tc>
          <w:tcPr>
            <w:tcW w:w="939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3.2.</w:t>
            </w:r>
          </w:p>
        </w:tc>
        <w:tc>
          <w:tcPr>
            <w:tcW w:w="3739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 xml:space="preserve">Ямочный и текущий ремонт автомобильных дорог 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1101B9" w:rsidRPr="00B81F2F" w:rsidRDefault="00807E6B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41 155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27 750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807E6B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13 405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35"/>
        </w:trPr>
        <w:tc>
          <w:tcPr>
            <w:tcW w:w="4678" w:type="dxa"/>
            <w:gridSpan w:val="2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по содержанию в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.:  </w:t>
            </w:r>
          </w:p>
        </w:tc>
        <w:tc>
          <w:tcPr>
            <w:tcW w:w="226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BFBFBF"/>
            <w:vAlign w:val="center"/>
            <w:hideMark/>
          </w:tcPr>
          <w:p w:rsidR="001101B9" w:rsidRPr="00B81F2F" w:rsidRDefault="00807E6B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172 790</w:t>
            </w:r>
          </w:p>
        </w:tc>
        <w:tc>
          <w:tcPr>
            <w:tcW w:w="120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45 950</w:t>
            </w:r>
          </w:p>
        </w:tc>
        <w:tc>
          <w:tcPr>
            <w:tcW w:w="1140" w:type="dxa"/>
            <w:gridSpan w:val="2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85</w:t>
            </w: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460" w:type="dxa"/>
            <w:gridSpan w:val="2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40 898</w:t>
            </w:r>
          </w:p>
        </w:tc>
        <w:tc>
          <w:tcPr>
            <w:tcW w:w="1487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95"/>
        </w:trPr>
        <w:tc>
          <w:tcPr>
            <w:tcW w:w="4678" w:type="dxa"/>
            <w:gridSpan w:val="2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Сосенское</w:t>
            </w:r>
            <w:proofErr w:type="spellEnd"/>
          </w:p>
        </w:tc>
        <w:tc>
          <w:tcPr>
            <w:tcW w:w="226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BFBFBF"/>
            <w:vAlign w:val="center"/>
            <w:hideMark/>
          </w:tcPr>
          <w:p w:rsidR="001101B9" w:rsidRPr="00B81F2F" w:rsidRDefault="00807E6B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172790</w:t>
            </w:r>
          </w:p>
        </w:tc>
        <w:tc>
          <w:tcPr>
            <w:tcW w:w="120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45 950</w:t>
            </w:r>
          </w:p>
        </w:tc>
        <w:tc>
          <w:tcPr>
            <w:tcW w:w="1140" w:type="dxa"/>
            <w:gridSpan w:val="2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85</w:t>
            </w: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460" w:type="dxa"/>
            <w:gridSpan w:val="2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40 898</w:t>
            </w:r>
          </w:p>
        </w:tc>
        <w:tc>
          <w:tcPr>
            <w:tcW w:w="1487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65"/>
        </w:trPr>
        <w:tc>
          <w:tcPr>
            <w:tcW w:w="15185" w:type="dxa"/>
            <w:gridSpan w:val="11"/>
            <w:shd w:val="clear" w:color="000000" w:fill="A5A5A5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программе</w:t>
            </w:r>
          </w:p>
        </w:tc>
      </w:tr>
      <w:tr w:rsidR="001101B9" w:rsidRPr="00B81F2F" w:rsidTr="00F97AE3">
        <w:trPr>
          <w:trHeight w:val="495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Всего по Программе, в </w:t>
            </w:r>
            <w:proofErr w:type="spellStart"/>
            <w:r w:rsidRPr="00B81F2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т.ч</w:t>
            </w:r>
            <w:proofErr w:type="spellEnd"/>
            <w:r w:rsidRPr="00B81F2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.: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807E6B" w:rsidP="00F97AE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1101B9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26 718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131 580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5A1FFA" w:rsidP="00F97AE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1101B9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60 132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135 006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95"/>
        </w:trPr>
        <w:tc>
          <w:tcPr>
            <w:tcW w:w="4678" w:type="dxa"/>
            <w:gridSpan w:val="2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Средства бюджета с/</w:t>
            </w:r>
            <w:proofErr w:type="gram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Сосенское</w:t>
            </w:r>
            <w:proofErr w:type="spellEnd"/>
            <w:r w:rsidRPr="00B81F2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226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BFBFBF"/>
            <w:vAlign w:val="center"/>
            <w:hideMark/>
          </w:tcPr>
          <w:p w:rsidR="001101B9" w:rsidRPr="00B81F2F" w:rsidRDefault="00807E6B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  <w:r w:rsidR="001101B9">
              <w:rPr>
                <w:rFonts w:eastAsia="Times New Roman"/>
                <w:b/>
                <w:bCs/>
                <w:color w:val="000000"/>
                <w:lang w:eastAsia="ru-RU"/>
              </w:rPr>
              <w:t>30 670</w:t>
            </w:r>
          </w:p>
        </w:tc>
        <w:tc>
          <w:tcPr>
            <w:tcW w:w="1200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100 280</w:t>
            </w:r>
          </w:p>
        </w:tc>
        <w:tc>
          <w:tcPr>
            <w:tcW w:w="1140" w:type="dxa"/>
            <w:gridSpan w:val="2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85 942</w:t>
            </w:r>
          </w:p>
        </w:tc>
        <w:tc>
          <w:tcPr>
            <w:tcW w:w="1460" w:type="dxa"/>
            <w:gridSpan w:val="2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44 448</w:t>
            </w:r>
          </w:p>
        </w:tc>
        <w:tc>
          <w:tcPr>
            <w:tcW w:w="1487" w:type="dxa"/>
            <w:shd w:val="clear" w:color="auto" w:fill="BFBFBF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01B9" w:rsidRPr="00B81F2F" w:rsidTr="00F97AE3">
        <w:trPr>
          <w:trHeight w:val="495"/>
        </w:trPr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Другие источники:           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200 990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31 300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79 132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1F2F">
              <w:rPr>
                <w:rFonts w:eastAsia="Times New Roman"/>
                <w:b/>
                <w:bCs/>
                <w:color w:val="000000"/>
                <w:lang w:eastAsia="ru-RU"/>
              </w:rPr>
              <w:t>90 558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101B9" w:rsidRPr="00B81F2F" w:rsidRDefault="001101B9" w:rsidP="00F97AE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1F2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1101B9" w:rsidRDefault="001101B9" w:rsidP="001101B9">
      <w:pPr>
        <w:jc w:val="center"/>
        <w:rPr>
          <w:b/>
          <w:sz w:val="36"/>
          <w:szCs w:val="36"/>
        </w:rPr>
      </w:pPr>
    </w:p>
    <w:p w:rsidR="001101B9" w:rsidRDefault="001101B9" w:rsidP="001101B9">
      <w:pPr>
        <w:jc w:val="center"/>
        <w:rPr>
          <w:b/>
          <w:sz w:val="36"/>
          <w:szCs w:val="36"/>
        </w:rPr>
      </w:pPr>
    </w:p>
    <w:p w:rsidR="001101B9" w:rsidRDefault="001101B9" w:rsidP="001101B9">
      <w:pPr>
        <w:jc w:val="center"/>
        <w:rPr>
          <w:b/>
          <w:sz w:val="36"/>
          <w:szCs w:val="36"/>
        </w:rPr>
      </w:pPr>
    </w:p>
    <w:p w:rsidR="001101B9" w:rsidRDefault="001101B9" w:rsidP="001101B9">
      <w:pPr>
        <w:jc w:val="center"/>
        <w:rPr>
          <w:b/>
          <w:sz w:val="36"/>
          <w:szCs w:val="36"/>
        </w:rPr>
      </w:pPr>
    </w:p>
    <w:p w:rsidR="001101B9" w:rsidRDefault="001101B9" w:rsidP="001101B9">
      <w:pPr>
        <w:jc w:val="center"/>
        <w:rPr>
          <w:b/>
          <w:sz w:val="36"/>
          <w:szCs w:val="36"/>
        </w:rPr>
      </w:pPr>
    </w:p>
    <w:p w:rsidR="001101B9" w:rsidRDefault="001101B9" w:rsidP="001101B9">
      <w:pPr>
        <w:jc w:val="center"/>
        <w:rPr>
          <w:b/>
          <w:sz w:val="36"/>
          <w:szCs w:val="36"/>
        </w:rPr>
      </w:pPr>
    </w:p>
    <w:p w:rsidR="001101B9" w:rsidRDefault="001101B9" w:rsidP="001101B9">
      <w:pPr>
        <w:jc w:val="center"/>
        <w:rPr>
          <w:b/>
          <w:sz w:val="36"/>
          <w:szCs w:val="36"/>
        </w:rPr>
      </w:pPr>
    </w:p>
    <w:p w:rsidR="001101B9" w:rsidRDefault="001101B9" w:rsidP="001101B9">
      <w:pPr>
        <w:sectPr w:rsidR="001101B9" w:rsidSect="001101B9">
          <w:pgSz w:w="16838" w:h="11906" w:orient="landscape"/>
          <w:pgMar w:top="425" w:right="567" w:bottom="851" w:left="765" w:header="720" w:footer="709" w:gutter="0"/>
          <w:cols w:space="720"/>
          <w:docGrid w:linePitch="360" w:charSpace="32768"/>
        </w:sectPr>
      </w:pPr>
    </w:p>
    <w:tbl>
      <w:tblPr>
        <w:tblpPr w:leftFromText="180" w:rightFromText="180" w:vertAnchor="page" w:horzAnchor="margin" w:tblpY="648"/>
        <w:tblW w:w="15559" w:type="dxa"/>
        <w:tblLook w:val="04A0" w:firstRow="1" w:lastRow="0" w:firstColumn="1" w:lastColumn="0" w:noHBand="0" w:noVBand="1"/>
      </w:tblPr>
      <w:tblGrid>
        <w:gridCol w:w="344"/>
        <w:gridCol w:w="529"/>
        <w:gridCol w:w="802"/>
        <w:gridCol w:w="460"/>
        <w:gridCol w:w="481"/>
        <w:gridCol w:w="689"/>
        <w:gridCol w:w="812"/>
        <w:gridCol w:w="461"/>
        <w:gridCol w:w="461"/>
        <w:gridCol w:w="461"/>
        <w:gridCol w:w="461"/>
        <w:gridCol w:w="461"/>
        <w:gridCol w:w="352"/>
        <w:gridCol w:w="387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101B9" w:rsidRPr="00A62A81" w:rsidTr="00F97AE3">
        <w:trPr>
          <w:gridAfter w:val="1"/>
          <w:wAfter w:w="446" w:type="dxa"/>
          <w:trHeight w:val="315"/>
        </w:trPr>
        <w:tc>
          <w:tcPr>
            <w:tcW w:w="15113" w:type="dxa"/>
            <w:gridSpan w:val="32"/>
            <w:tcBorders>
              <w:bottom w:val="nil"/>
            </w:tcBorders>
            <w:shd w:val="clear" w:color="auto" w:fill="auto"/>
            <w:vAlign w:val="center"/>
          </w:tcPr>
          <w:p w:rsidR="001101B9" w:rsidRDefault="001101B9" w:rsidP="00F97AE3">
            <w:pPr>
              <w:ind w:firstLine="680"/>
              <w:jc w:val="right"/>
            </w:pPr>
            <w:r>
              <w:lastRenderedPageBreak/>
              <w:t>Приложение № 3</w:t>
            </w:r>
          </w:p>
          <w:p w:rsidR="001101B9" w:rsidRDefault="001101B9" w:rsidP="00F97AE3">
            <w:pPr>
              <w:ind w:firstLine="680"/>
              <w:jc w:val="right"/>
            </w:pPr>
            <w:r>
              <w:t xml:space="preserve">К долгосрочной целевой программе </w:t>
            </w:r>
          </w:p>
          <w:p w:rsidR="001101B9" w:rsidRDefault="001101B9" w:rsidP="00F97AE3">
            <w:pPr>
              <w:ind w:firstLine="680"/>
              <w:jc w:val="right"/>
            </w:pPr>
            <w:r>
              <w:t xml:space="preserve">"Модернизация, реконструкция, развитие и </w:t>
            </w:r>
          </w:p>
          <w:p w:rsidR="001101B9" w:rsidRDefault="001101B9" w:rsidP="00F97AE3">
            <w:pPr>
              <w:ind w:firstLine="680"/>
              <w:jc w:val="right"/>
            </w:pPr>
            <w:r>
              <w:t xml:space="preserve">содержание дорожного хозяйства на территории </w:t>
            </w:r>
          </w:p>
          <w:p w:rsidR="001101B9" w:rsidRDefault="001101B9" w:rsidP="00F97AE3">
            <w:pPr>
              <w:ind w:firstLine="680"/>
              <w:jc w:val="right"/>
            </w:pPr>
            <w:r>
              <w:t xml:space="preserve">поселения </w:t>
            </w:r>
            <w:proofErr w:type="spellStart"/>
            <w:r>
              <w:t>Сосенское</w:t>
            </w:r>
            <w:proofErr w:type="spellEnd"/>
            <w:r>
              <w:t xml:space="preserve"> на период 2012-2014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."</w:t>
            </w:r>
          </w:p>
          <w:p w:rsidR="001101B9" w:rsidRDefault="001101B9" w:rsidP="00F97AE3"/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ТИТУЛЬНЫЙ СПИСОК</w:t>
            </w:r>
            <w:r w:rsidRPr="00A62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ОДХ и элементов обустройства, технических средств организации дорожного движения на ОДХ, обслуживаемых дорожно-</w:t>
            </w:r>
            <w:proofErr w:type="spellStart"/>
            <w:r w:rsidRPr="00A62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эксплутационными</w:t>
            </w:r>
            <w:proofErr w:type="spellEnd"/>
            <w:r w:rsidRPr="00A62A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службами посел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ения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Сосенское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на период 2013</w:t>
            </w:r>
          </w:p>
        </w:tc>
      </w:tr>
      <w:tr w:rsidR="00F97AE3" w:rsidRPr="00A62A81" w:rsidTr="00F97AE3">
        <w:trPr>
          <w:trHeight w:val="34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A62A81">
              <w:rPr>
                <w:rFonts w:eastAsia="Times New Roman"/>
                <w:b/>
                <w:bCs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  <w:r w:rsidRPr="00A62A81">
              <w:rPr>
                <w:rFonts w:eastAsia="Times New Roman"/>
                <w:b/>
                <w:bCs/>
                <w:color w:val="000000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Название улицы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протяженность дороги 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км</w:t>
            </w:r>
            <w:proofErr w:type="gram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площадь дороги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кв.м</w:t>
            </w:r>
            <w:proofErr w:type="spell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балансовая принадлежность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Покрытие (асфальт, бетон и др.) состояние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Грунтовые дороги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Убираемая площадь проезжей части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Площадь тротуаров,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кв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Площадь обочин,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кв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Площадь уборки,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кв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Пл. уборки тротуаров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кв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.м</w:t>
            </w:r>
            <w:proofErr w:type="spellEnd"/>
            <w:proofErr w:type="gram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      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Площадь вывоза снега,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кв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Перекидка ротором,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кв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Кол-во убираемых остановок, ед.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Площадь уборки остановок,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кв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Протяжённость лотков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Стенка Нью-Джерси,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п.м</w:t>
            </w:r>
            <w:proofErr w:type="spell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Металлические барьерные ограждения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п.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м</w:t>
            </w:r>
            <w:proofErr w:type="spellEnd"/>
            <w:proofErr w:type="gram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Пешеходные ограждения,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п.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м</w:t>
            </w:r>
            <w:proofErr w:type="spellEnd"/>
            <w:proofErr w:type="gram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Тротуарные столбики,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п.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м</w:t>
            </w:r>
            <w:proofErr w:type="spellEnd"/>
            <w:proofErr w:type="gram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Шумозащитная</w:t>
            </w:r>
            <w:proofErr w:type="spell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 стенка,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п.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м</w:t>
            </w:r>
            <w:proofErr w:type="spellEnd"/>
            <w:proofErr w:type="gram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Знаки ед.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Указатели, ед.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Информационные щиты, ед.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ИДН, ед.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Металлическое барьерное  ограждение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Фракассо</w:t>
            </w:r>
            <w:proofErr w:type="spell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п.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м</w:t>
            </w:r>
            <w:proofErr w:type="spellEnd"/>
            <w:proofErr w:type="gram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Бетонный парапет, 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п.</w:t>
            </w:r>
            <w:proofErr w:type="gram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м</w:t>
            </w:r>
            <w:proofErr w:type="spellEnd"/>
            <w:proofErr w:type="gram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Буфера безопасности, ед.</w:t>
            </w:r>
          </w:p>
        </w:tc>
      </w:tr>
      <w:tr w:rsidR="001101B9" w:rsidRPr="00A62A81" w:rsidTr="00F97AE3">
        <w:trPr>
          <w:trHeight w:val="6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1101B9" w:rsidRPr="00A62A81" w:rsidTr="00F97AE3">
        <w:trPr>
          <w:trHeight w:val="94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 xml:space="preserve">мех.         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ручн</w:t>
            </w:r>
            <w:proofErr w:type="spellEnd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Волна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Транс-</w:t>
            </w:r>
            <w:proofErr w:type="spellStart"/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экострой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  <w:r w:rsidRPr="00A62A81"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  <w:t>Труба</w:t>
            </w: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1101B9" w:rsidRPr="00A62A81" w:rsidTr="00F97AE3">
        <w:trPr>
          <w:gridAfter w:val="1"/>
          <w:wAfter w:w="446" w:type="dxa"/>
          <w:trHeight w:val="420"/>
        </w:trPr>
        <w:tc>
          <w:tcPr>
            <w:tcW w:w="151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П.Газопровод</w:t>
            </w:r>
            <w:proofErr w:type="spellEnd"/>
          </w:p>
        </w:tc>
      </w:tr>
      <w:tr w:rsidR="001101B9" w:rsidRPr="00A62A81" w:rsidTr="00F97AE3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Центральная дорога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0,940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9055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Между домом 15 и автостоянкой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 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408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Между домами 15, 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468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468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468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Между домами  16, 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435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435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Между домами 17,  база,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тп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432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432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9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lastRenderedPageBreak/>
              <w:t>6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Вдоль торцов домов 15,16,17 до д/с «Петушок» с выездом 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к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центральной дороги вдоль 7 и 8 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2424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2424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2424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2424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Вдоль дома 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От дома 18 к. до СНТ «Дубки»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0,380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плиты/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2280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2280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F97AE3" w:rsidRPr="007F6C92" w:rsidTr="00F97AE3">
        <w:trPr>
          <w:trHeight w:val="5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7F6C92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7F6C92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F6C92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Дорога от конца центральной дороги пос. Газопровод, в районе пересечения с СНТ </w:t>
            </w:r>
            <w:r w:rsidRPr="00F97AE3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«Дуб</w:t>
            </w:r>
            <w:r w:rsidR="00F97AE3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</w:t>
            </w:r>
            <w:r w:rsidRPr="00F97AE3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и»</w:t>
            </w:r>
            <w:r w:rsidRPr="007F6C92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до пересечения с дорогой на дер. </w:t>
            </w:r>
            <w:proofErr w:type="spellStart"/>
            <w:r w:rsidRPr="007F6C92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Бачурино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F6C92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F6C92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Газпром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2800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2800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2800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7F6C92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gridAfter w:val="1"/>
          <w:wAfter w:w="446" w:type="dxa"/>
          <w:trHeight w:val="420"/>
        </w:trPr>
        <w:tc>
          <w:tcPr>
            <w:tcW w:w="151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П.Коммунарка</w:t>
            </w:r>
            <w:proofErr w:type="spellEnd"/>
          </w:p>
        </w:tc>
      </w:tr>
      <w:tr w:rsidR="001101B9" w:rsidRPr="00A62A81" w:rsidTr="00F97AE3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Центральная дорога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п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.К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оммунарка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(А-101-Москва-Малоярославец-Рославль-Коммунарка)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2,076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15392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муниципальная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15392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2995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6645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18387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2995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18387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340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От жилого дома 30 до дороги на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дер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.Б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ачурино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0,370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1295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1295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1295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1295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От пос. Коммунарка до дер. Столбово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1,528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6519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6519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7134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7134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8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(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вдоль ж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/домов 30,6,23,24,25,31,34)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0,475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2137,5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2137,5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2137,5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2137,5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8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(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вдоль ж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/домов 30,6,23,24,25,31,34)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0,042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147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147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147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147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lastRenderedPageBreak/>
              <w:t>14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(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вдоль ж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/домов 1-5; 9-11)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0,614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3980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3980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3980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3980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(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вдоль ж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/домов 15-19)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0,571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4454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4454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4454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4454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(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вдоль ж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/домов 7 и 8)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0,285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1704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дорога по территории ДОУ «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Семицветик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0,090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451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от парка в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пром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 зону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1,420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8520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неудв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8520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8520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8520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дорога от 105 дома до 108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0,087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неудв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304,5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304,5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304,5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дорога от 107 дома до 106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360,5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360,5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360,5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360,5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от дома 111 до дома 109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0,179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521,5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521,5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521,5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521,5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7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от дома 106 вдоль 108 и ПТО до поворота на дорогу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кладбище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0,325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1138,55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щебенка/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1138,55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1138,6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1138,6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Дорога от школы до первого пер. дороги на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Бачурино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840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840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От центральной дороги вдоль парка, пожарного депо до котельной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0,320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1024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неудв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1024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1024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1024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дорога на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кладбище от 108 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1,700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5100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5100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5100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72015A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72015A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72015A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color w:val="000000"/>
                <w:sz w:val="10"/>
                <w:szCs w:val="10"/>
              </w:rPr>
              <w:t>Тротуар вдоль центральной дороги п. Коммунарка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72015A" w:rsidRDefault="001101B9" w:rsidP="00F97AE3">
            <w:pPr>
              <w:jc w:val="center"/>
              <w:rPr>
                <w:color w:val="000000"/>
                <w:sz w:val="10"/>
                <w:szCs w:val="10"/>
              </w:rPr>
            </w:pPr>
            <w:r w:rsidRPr="0072015A">
              <w:rPr>
                <w:color w:val="000000"/>
                <w:sz w:val="10"/>
                <w:szCs w:val="10"/>
              </w:rPr>
              <w:t>0,28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72015A" w:rsidRDefault="001101B9" w:rsidP="00F97AE3">
            <w:pPr>
              <w:jc w:val="center"/>
              <w:rPr>
                <w:color w:val="000000"/>
                <w:sz w:val="10"/>
                <w:szCs w:val="10"/>
              </w:rPr>
            </w:pPr>
            <w:r w:rsidRPr="0072015A">
              <w:rPr>
                <w:color w:val="000000"/>
                <w:sz w:val="10"/>
                <w:szCs w:val="10"/>
              </w:rPr>
              <w:t>1973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муниципальная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color w:val="000000"/>
                <w:sz w:val="10"/>
                <w:szCs w:val="10"/>
              </w:rPr>
              <w:t>асфальт/</w:t>
            </w:r>
            <w:proofErr w:type="spellStart"/>
            <w:r w:rsidRPr="0072015A">
              <w:rPr>
                <w:color w:val="000000"/>
                <w:sz w:val="10"/>
                <w:szCs w:val="10"/>
              </w:rPr>
              <w:t>удв</w:t>
            </w:r>
            <w:proofErr w:type="spellEnd"/>
            <w:r w:rsidRPr="0072015A"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1973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1973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1973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72015A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72015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gridAfter w:val="1"/>
          <w:wAfter w:w="446" w:type="dxa"/>
          <w:trHeight w:val="420"/>
        </w:trPr>
        <w:tc>
          <w:tcPr>
            <w:tcW w:w="151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lastRenderedPageBreak/>
              <w:t>Д.Бачурино</w:t>
            </w:r>
            <w:proofErr w:type="spellEnd"/>
          </w:p>
        </w:tc>
      </w:tr>
      <w:tr w:rsidR="001101B9" w:rsidRPr="00A62A81" w:rsidTr="00F97AE3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Подъезд к д.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Бачурино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1,147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5282,1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5282,1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2283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5282,1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5282,1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Объездная дорога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дер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.Б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ачурино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0,663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3054,1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3054,1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1326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3054,1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3054,1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Дорога по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дер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.Б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ачурино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0,028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ж/б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плиты/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Д. Бачурина от колонки к пруду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0,050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щебенка/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Возле пожарного водоема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105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Д. Бачурина пожарный проезд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Дорога после спортивной площадки в глубину деревни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350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Выезд на главную дорогу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0,045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щебенка/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157,5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157,5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157,5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Проезд в конце деревни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0,050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ж/б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плиты/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F97AE3" w:rsidRPr="00A62A81" w:rsidTr="00F97AE3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Дорога в д. </w:t>
            </w:r>
            <w:proofErr w:type="spellStart"/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Бачурино</w:t>
            </w:r>
            <w:proofErr w:type="spellEnd"/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: от центральной дороги пос. Коммунарка, в районе </w:t>
            </w:r>
            <w:proofErr w:type="spellStart"/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Летовской</w:t>
            </w:r>
            <w:proofErr w:type="spellEnd"/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подстанции, мимо микрорайона «</w:t>
            </w:r>
            <w:proofErr w:type="spellStart"/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Эдальго</w:t>
            </w:r>
            <w:proofErr w:type="spellEnd"/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», до поворота на д. </w:t>
            </w:r>
            <w:proofErr w:type="spellStart"/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Бачурино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СВР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2800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2800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2800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gridAfter w:val="1"/>
          <w:wAfter w:w="446" w:type="dxa"/>
          <w:trHeight w:val="420"/>
        </w:trPr>
        <w:tc>
          <w:tcPr>
            <w:tcW w:w="151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Д.Макарово</w:t>
            </w:r>
            <w:proofErr w:type="spellEnd"/>
          </w:p>
        </w:tc>
      </w:tr>
      <w:tr w:rsidR="001101B9" w:rsidRPr="00A62A81" w:rsidTr="00F97AE3">
        <w:trPr>
          <w:trHeight w:val="4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От дома 1 до дома 62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0,520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1820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1820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1820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1820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Внутренние проезды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lastRenderedPageBreak/>
              <w:t>39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через плотины и вдоль них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плиты, 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к участку № 14 (у пруда)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щебенка/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возле старой деревни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0,050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gridAfter w:val="1"/>
          <w:wAfter w:w="446" w:type="dxa"/>
          <w:trHeight w:val="420"/>
        </w:trPr>
        <w:tc>
          <w:tcPr>
            <w:tcW w:w="151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Д.Летово</w:t>
            </w:r>
            <w:proofErr w:type="spellEnd"/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Дороги внутри населенного пункта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3,000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12001,56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12001,6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12002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12002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от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Летовского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поворота 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бывшего СНТ Барская поляна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1,407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4221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плиты/асфальт/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4221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4221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4221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от кладбища до слободки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275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275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от дороги внутренний прое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зд к хр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аму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750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К храму от магазина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340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340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gridAfter w:val="1"/>
          <w:wAfter w:w="446" w:type="dxa"/>
          <w:trHeight w:val="465"/>
        </w:trPr>
        <w:tc>
          <w:tcPr>
            <w:tcW w:w="151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Д. Столбово</w:t>
            </w:r>
          </w:p>
        </w:tc>
      </w:tr>
      <w:tr w:rsidR="001101B9" w:rsidRPr="00A62A81" w:rsidTr="00F97AE3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пожарная дорога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gridAfter w:val="1"/>
          <w:wAfter w:w="446" w:type="dxa"/>
          <w:trHeight w:val="420"/>
        </w:trPr>
        <w:tc>
          <w:tcPr>
            <w:tcW w:w="151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Д.Зименки</w:t>
            </w:r>
            <w:proofErr w:type="spellEnd"/>
          </w:p>
        </w:tc>
      </w:tr>
      <w:tr w:rsidR="001101B9" w:rsidRPr="00A62A81" w:rsidTr="00F97AE3">
        <w:trPr>
          <w:trHeight w:val="4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Дороги внутри населенного пункта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1,61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6440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6440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6440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6440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4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Съезд на «Антоновку»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0,159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477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477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477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477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gridAfter w:val="1"/>
          <w:wAfter w:w="446" w:type="dxa"/>
          <w:trHeight w:val="420"/>
        </w:trPr>
        <w:tc>
          <w:tcPr>
            <w:tcW w:w="151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 xml:space="preserve">Д. </w:t>
            </w: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Ларево</w:t>
            </w:r>
            <w:proofErr w:type="spellEnd"/>
          </w:p>
        </w:tc>
      </w:tr>
      <w:tr w:rsidR="001101B9" w:rsidRPr="00A62A81" w:rsidTr="00F97AE3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Дороги внутри населенного пункта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0,925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3700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3700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3700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3700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lastRenderedPageBreak/>
              <w:t>51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Внутренний прое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зд к пр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грунт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На параллельный проезд основной дороги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0,400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gridAfter w:val="1"/>
          <w:wAfter w:w="446" w:type="dxa"/>
          <w:trHeight w:val="420"/>
        </w:trPr>
        <w:tc>
          <w:tcPr>
            <w:tcW w:w="151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Д.Сосенки</w:t>
            </w:r>
            <w:proofErr w:type="spellEnd"/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Дорога от Калужского шоссе вдоль бывшего ДК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0,900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2700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2700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2700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2700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Вдоль пруда пожарный проезд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К роднику от шоссе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0,150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Дорога со стороны рыболовного хозяйства параллельно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Калужки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0,970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2910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2910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2910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2910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Внутренние проезды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900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gridAfter w:val="1"/>
          <w:wAfter w:w="446" w:type="dxa"/>
          <w:trHeight w:val="420"/>
        </w:trPr>
        <w:tc>
          <w:tcPr>
            <w:tcW w:w="151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 xml:space="preserve">Д. </w:t>
            </w: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Николо-Хованское</w:t>
            </w:r>
            <w:proofErr w:type="spellEnd"/>
          </w:p>
        </w:tc>
      </w:tr>
      <w:tr w:rsidR="001101B9" w:rsidRPr="00A62A81" w:rsidTr="00F97AE3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Центральная дорога д.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Николо-Хованское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(А-101-Москва-Малоярославец-Рославль-Николо-Хованское)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1,733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6282,9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6282,9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4479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6282,9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6282,9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Дороги внутри населенного пункта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1,289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5155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асфальт/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удв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5155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5155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Дороги внутри населенного пункта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1,110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4440,96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гравий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4440,96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4441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4441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Дороги внутри населенного пункта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0,980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3919,08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3919,08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3919,1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3919,1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lastRenderedPageBreak/>
              <w:t>62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Дороги внутри населенного пункта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1,150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3450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гравий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3450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3450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3450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gridAfter w:val="1"/>
          <w:wAfter w:w="446" w:type="dxa"/>
          <w:trHeight w:val="420"/>
        </w:trPr>
        <w:tc>
          <w:tcPr>
            <w:tcW w:w="151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 xml:space="preserve">Д. </w:t>
            </w: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Прокшино</w:t>
            </w:r>
            <w:proofErr w:type="spellEnd"/>
          </w:p>
        </w:tc>
      </w:tr>
      <w:tr w:rsidR="001101B9" w:rsidRPr="00A62A81" w:rsidTr="00F97AE3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A62A81"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  <w:t>Сосенское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от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Калужки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дер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.П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рокшино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в сторону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дер.Макарово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1,803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7212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асфальт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7212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7212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7212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от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дер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.П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рокшино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до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дер.Макарово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0,374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1720,4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ж/б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плиты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1720,4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1720,4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1720,4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от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дер</w:t>
            </w:r>
            <w:proofErr w:type="gram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.М</w:t>
            </w:r>
            <w:proofErr w:type="gram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акарово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до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дер.Прокшино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1,679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5876,5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муниципальная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5876,5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5876,5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5876,5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1101B9" w:rsidRPr="00A62A81" w:rsidTr="00F97AE3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B9" w:rsidRPr="00523984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д. </w:t>
            </w:r>
            <w:proofErr w:type="spellStart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Прокшино</w:t>
            </w:r>
            <w:proofErr w:type="spellEnd"/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внутренние проезды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0,635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2222,5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2222,5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2222,5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2222,5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A62A8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  <w:tr w:rsidR="00F97AE3" w:rsidRPr="00A62A81" w:rsidTr="00F97AE3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523984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Дорога на СНТ «</w:t>
            </w:r>
            <w:proofErr w:type="spellStart"/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Прокшино</w:t>
            </w:r>
            <w:proofErr w:type="spellEnd"/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» в д. </w:t>
            </w:r>
            <w:proofErr w:type="spellStart"/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Прокшино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Бесхозная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Грунт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101B9" w:rsidRPr="00A62A81" w:rsidRDefault="001101B9" w:rsidP="00F97AE3">
            <w:pPr>
              <w:jc w:val="center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</w:tbl>
    <w:p w:rsidR="001101B9" w:rsidRDefault="001101B9" w:rsidP="001101B9">
      <w:pPr>
        <w:jc w:val="both"/>
      </w:pPr>
    </w:p>
    <w:p w:rsidR="001101B9" w:rsidRDefault="001101B9" w:rsidP="001101B9">
      <w:pPr>
        <w:jc w:val="both"/>
      </w:pPr>
    </w:p>
    <w:p w:rsidR="001101B9" w:rsidRDefault="001101B9" w:rsidP="001101B9">
      <w:pPr>
        <w:jc w:val="both"/>
      </w:pPr>
    </w:p>
    <w:p w:rsidR="001101B9" w:rsidRDefault="001101B9" w:rsidP="001101B9">
      <w:pPr>
        <w:jc w:val="both"/>
      </w:pPr>
    </w:p>
    <w:p w:rsidR="001101B9" w:rsidRDefault="001101B9" w:rsidP="001101B9">
      <w:pPr>
        <w:ind w:firstLine="680"/>
        <w:jc w:val="right"/>
      </w:pPr>
    </w:p>
    <w:p w:rsidR="001101B9" w:rsidRDefault="001101B9" w:rsidP="001101B9">
      <w:pPr>
        <w:ind w:firstLine="680"/>
        <w:jc w:val="right"/>
      </w:pPr>
    </w:p>
    <w:p w:rsidR="001101B9" w:rsidRDefault="001101B9" w:rsidP="001101B9">
      <w:pPr>
        <w:ind w:firstLine="680"/>
        <w:jc w:val="right"/>
      </w:pPr>
    </w:p>
    <w:p w:rsidR="001101B9" w:rsidRDefault="001101B9" w:rsidP="001101B9">
      <w:pPr>
        <w:ind w:firstLine="680"/>
        <w:jc w:val="right"/>
      </w:pPr>
    </w:p>
    <w:p w:rsidR="001101B9" w:rsidRDefault="001101B9" w:rsidP="001101B9">
      <w:pPr>
        <w:ind w:firstLine="680"/>
        <w:jc w:val="right"/>
      </w:pPr>
    </w:p>
    <w:p w:rsidR="001101B9" w:rsidRDefault="001101B9" w:rsidP="00606F60">
      <w:pPr>
        <w:spacing w:line="240" w:lineRule="auto"/>
        <w:ind w:firstLine="680"/>
        <w:jc w:val="right"/>
      </w:pPr>
      <w:r>
        <w:lastRenderedPageBreak/>
        <w:t>Приложение №4</w:t>
      </w:r>
    </w:p>
    <w:p w:rsidR="001101B9" w:rsidRDefault="001101B9" w:rsidP="00606F60">
      <w:pPr>
        <w:spacing w:line="240" w:lineRule="auto"/>
        <w:ind w:firstLine="680"/>
        <w:jc w:val="right"/>
      </w:pPr>
      <w:r>
        <w:t xml:space="preserve">К долгосрочной целевой программе </w:t>
      </w:r>
    </w:p>
    <w:p w:rsidR="001101B9" w:rsidRDefault="001101B9" w:rsidP="00606F60">
      <w:pPr>
        <w:spacing w:line="240" w:lineRule="auto"/>
        <w:ind w:firstLine="680"/>
        <w:jc w:val="right"/>
      </w:pPr>
      <w:r>
        <w:t xml:space="preserve">"Модернизация, реконструкция, развитие и </w:t>
      </w:r>
    </w:p>
    <w:p w:rsidR="001101B9" w:rsidRDefault="001101B9" w:rsidP="00606F60">
      <w:pPr>
        <w:spacing w:line="240" w:lineRule="auto"/>
        <w:ind w:firstLine="680"/>
        <w:jc w:val="right"/>
      </w:pPr>
      <w:r>
        <w:t xml:space="preserve">содержание дорожного хозяйства на территории </w:t>
      </w:r>
    </w:p>
    <w:p w:rsidR="001101B9" w:rsidRDefault="001101B9" w:rsidP="00606F60">
      <w:pPr>
        <w:spacing w:line="240" w:lineRule="auto"/>
        <w:ind w:firstLine="680"/>
        <w:jc w:val="right"/>
      </w:pPr>
      <w:r>
        <w:t xml:space="preserve">поселения </w:t>
      </w:r>
      <w:proofErr w:type="spellStart"/>
      <w:r>
        <w:t>Сосенское</w:t>
      </w:r>
      <w:proofErr w:type="spellEnd"/>
      <w:r>
        <w:t xml:space="preserve"> на период 2012-2014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."</w:t>
      </w:r>
    </w:p>
    <w:p w:rsidR="001101B9" w:rsidRDefault="001101B9" w:rsidP="001101B9"/>
    <w:tbl>
      <w:tblPr>
        <w:tblpPr w:leftFromText="180" w:rightFromText="180" w:vertAnchor="page" w:horzAnchor="margin" w:tblpY="325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410"/>
        <w:gridCol w:w="1842"/>
        <w:gridCol w:w="4395"/>
      </w:tblGrid>
      <w:tr w:rsidR="001101B9" w:rsidRPr="003E3E17" w:rsidTr="00F97AE3">
        <w:trPr>
          <w:trHeight w:val="375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B9" w:rsidRDefault="001101B9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E3E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ПЕРЕЧЕНЬ МЕРОПРИЯТИЙ ДОЛГОСРОЧНОЙ ЦЕЛЕВОЙ ПРОГРАММЫ  </w:t>
            </w:r>
          </w:p>
          <w:p w:rsidR="001101B9" w:rsidRPr="003E3E17" w:rsidRDefault="001101B9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E3E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3E3E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Сосенское</w:t>
            </w:r>
            <w:proofErr w:type="spellEnd"/>
          </w:p>
        </w:tc>
      </w:tr>
      <w:tr w:rsidR="001101B9" w:rsidRPr="003E3E17" w:rsidTr="00F97AE3">
        <w:trPr>
          <w:trHeight w:val="555"/>
        </w:trPr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1B9" w:rsidRDefault="001101B9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E3E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3E17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«Модернизация, реконструкция, развитие и содержание дорожного хозяйства на территории </w:t>
            </w:r>
            <w:r w:rsidRPr="003E3E17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 xml:space="preserve">поселения </w:t>
            </w:r>
            <w:proofErr w:type="spellStart"/>
            <w:r w:rsidRPr="003E3E17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Сосенское</w:t>
            </w:r>
            <w:proofErr w:type="spellEnd"/>
            <w:r w:rsidRPr="003E3E17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период 2012-2014 </w:t>
            </w:r>
            <w:proofErr w:type="spellStart"/>
            <w:r w:rsidRPr="003E3E17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г.г</w:t>
            </w:r>
            <w:proofErr w:type="spellEnd"/>
            <w:r w:rsidRPr="003E3E17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.»</w:t>
            </w:r>
            <w:r w:rsidRPr="003E3E17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E3E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(наименование Программы)</w:t>
            </w:r>
          </w:p>
          <w:p w:rsidR="001101B9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E3E17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Поэтапный план реализации программы на 2013 год</w:t>
            </w:r>
          </w:p>
          <w:p w:rsidR="001101B9" w:rsidRPr="003E3E17" w:rsidRDefault="001101B9" w:rsidP="00F97A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01B9" w:rsidRPr="003E3E17" w:rsidTr="00F97AE3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Мероприятия по реализации   Программы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Виды работ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(тыс.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руб.) в 2013 году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Этапы       </w:t>
            </w:r>
          </w:p>
        </w:tc>
      </w:tr>
      <w:tr w:rsidR="001101B9" w:rsidRPr="003E3E17" w:rsidTr="00F97AE3">
        <w:trPr>
          <w:trHeight w:val="481"/>
        </w:trPr>
        <w:tc>
          <w:tcPr>
            <w:tcW w:w="675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1B9" w:rsidRPr="003E3E17" w:rsidTr="00F97AE3">
        <w:trPr>
          <w:trHeight w:val="481"/>
        </w:trPr>
        <w:tc>
          <w:tcPr>
            <w:tcW w:w="675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1B9" w:rsidRPr="003E3E17" w:rsidTr="00F97AE3">
        <w:trPr>
          <w:trHeight w:val="315"/>
        </w:trPr>
        <w:tc>
          <w:tcPr>
            <w:tcW w:w="675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01B9" w:rsidRPr="003E3E17" w:rsidTr="00F97AE3">
        <w:trPr>
          <w:trHeight w:val="435"/>
        </w:trPr>
        <w:tc>
          <w:tcPr>
            <w:tcW w:w="14709" w:type="dxa"/>
            <w:gridSpan w:val="6"/>
            <w:shd w:val="clear" w:color="000000" w:fill="BFBFBF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автомобильных дорог находящихся на балансе </w:t>
            </w:r>
          </w:p>
        </w:tc>
      </w:tr>
      <w:tr w:rsidR="001101B9" w:rsidRPr="003E3E17" w:rsidTr="00F97AE3">
        <w:trPr>
          <w:trHeight w:val="875"/>
        </w:trPr>
        <w:tc>
          <w:tcPr>
            <w:tcW w:w="675" w:type="dxa"/>
            <w:shd w:val="clear" w:color="auto" w:fill="BFBFBF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BFBFBF"/>
            <w:vAlign w:val="center"/>
            <w:hideMark/>
          </w:tcPr>
          <w:p w:rsidR="001101B9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  <w:r w:rsidR="00807E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E6B">
              <w:rPr>
                <w:rFonts w:eastAsia="Times New Roman"/>
                <w:color w:val="000000"/>
                <w:lang w:eastAsia="ru-RU"/>
              </w:rPr>
              <w:t>(</w:t>
            </w:r>
            <w:r w:rsidR="00807E6B" w:rsidRPr="00180506">
              <w:rPr>
                <w:color w:val="000000"/>
                <w:u w:val="single"/>
              </w:rPr>
              <w:t xml:space="preserve">Отсыпка обочин, </w:t>
            </w:r>
            <w:r w:rsidR="00807E6B" w:rsidRPr="00180506">
              <w:rPr>
                <w:color w:val="000000"/>
                <w:u w:val="single"/>
              </w:rPr>
              <w:lastRenderedPageBreak/>
              <w:t>скашивание травы вдоль обочин, нарезка и очистка кюветов,  установка перепускных труб</w:t>
            </w:r>
            <w:r w:rsidR="00807E6B" w:rsidRPr="00180506">
              <w:rPr>
                <w:color w:val="000000"/>
              </w:rPr>
              <w:t xml:space="preserve">, </w:t>
            </w:r>
            <w:r w:rsidR="00807E6B" w:rsidRPr="00180506">
              <w:rPr>
                <w:color w:val="000000"/>
                <w:u w:val="single"/>
              </w:rPr>
              <w:t xml:space="preserve">нанесение дорожной разметки, установка </w:t>
            </w:r>
            <w:r w:rsidR="00807E6B">
              <w:rPr>
                <w:color w:val="000000"/>
                <w:u w:val="single"/>
              </w:rPr>
              <w:t>и</w:t>
            </w:r>
            <w:r w:rsidR="00807E6B" w:rsidRPr="00180506">
              <w:rPr>
                <w:color w:val="000000"/>
                <w:u w:val="single"/>
              </w:rPr>
              <w:t xml:space="preserve"> содержание</w:t>
            </w:r>
            <w:r w:rsidR="00807E6B">
              <w:rPr>
                <w:color w:val="000000"/>
                <w:u w:val="single"/>
              </w:rPr>
              <w:t xml:space="preserve"> </w:t>
            </w:r>
            <w:r w:rsidR="00807E6B" w:rsidRPr="00180506">
              <w:rPr>
                <w:color w:val="000000"/>
                <w:u w:val="single"/>
              </w:rPr>
              <w:t>дорожных знаков</w:t>
            </w:r>
            <w:r w:rsidR="00807E6B">
              <w:rPr>
                <w:color w:val="000000"/>
                <w:u w:val="single"/>
              </w:rPr>
              <w:t>)</w:t>
            </w:r>
          </w:p>
          <w:p w:rsidR="00807E6B" w:rsidRPr="00523984" w:rsidRDefault="00807E6B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бюджета с/</w:t>
            </w:r>
            <w:proofErr w:type="gram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Сосенское</w:t>
            </w:r>
            <w:proofErr w:type="spellEnd"/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1101B9" w:rsidRPr="00523984" w:rsidRDefault="00807E6B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72537</w:t>
            </w:r>
          </w:p>
        </w:tc>
        <w:tc>
          <w:tcPr>
            <w:tcW w:w="4395" w:type="dxa"/>
            <w:shd w:val="clear" w:color="auto" w:fill="BFBFBF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 этап реализации программы</w:t>
            </w: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объявлен аукцион; выполнение работ с января по декабрь</w:t>
            </w:r>
          </w:p>
        </w:tc>
      </w:tr>
      <w:tr w:rsidR="001101B9" w:rsidRPr="003E3E17" w:rsidTr="00F97AE3">
        <w:trPr>
          <w:trHeight w:val="1769"/>
        </w:trPr>
        <w:tc>
          <w:tcPr>
            <w:tcW w:w="675" w:type="dxa"/>
            <w:vMerge w:val="restart"/>
            <w:shd w:val="clear" w:color="000000" w:fill="FFFFFF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Ямочный и текущий ремонт автомобильных дорог 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с/</w:t>
            </w:r>
            <w:proofErr w:type="gram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Сосенское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емонт п. Коммунарка и  д. </w:t>
            </w:r>
            <w:proofErr w:type="spell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Николо-Хованское</w:t>
            </w:r>
            <w:proofErr w:type="spellEnd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мая по июнь; ямочный ремонт а/д п. </w:t>
            </w:r>
            <w:proofErr w:type="spell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Сосенское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101B9" w:rsidRPr="00523984" w:rsidRDefault="00807E6B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9405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 эт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ап реализации программы </w:t>
            </w: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срок до 10 февраля подготовить сметную документацию и ТЗ на капитальный ремонт дороги в п. Коммунарка и д. </w:t>
            </w:r>
            <w:proofErr w:type="spell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Николо-Хованское</w:t>
            </w:r>
            <w:proofErr w:type="spellEnd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до 01.03. </w:t>
            </w:r>
            <w:proofErr w:type="gram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разместить аукцион</w:t>
            </w:r>
            <w:proofErr w:type="gramEnd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выполнение работ; до 30 апреля приступить к работам; до 20.07. закончить работы</w:t>
            </w:r>
          </w:p>
        </w:tc>
      </w:tr>
      <w:tr w:rsidR="001101B9" w:rsidRPr="003E3E17" w:rsidTr="00F97AE3">
        <w:trPr>
          <w:trHeight w:val="1119"/>
        </w:trPr>
        <w:tc>
          <w:tcPr>
            <w:tcW w:w="675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ямочный </w:t>
            </w:r>
            <w:proofErr w:type="gram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а/д поселения </w:t>
            </w:r>
            <w:proofErr w:type="spellStart"/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Сосенское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101B9" w:rsidRPr="00523984" w:rsidRDefault="00807E6B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 этап реализации программ</w:t>
            </w:r>
          </w:p>
        </w:tc>
      </w:tr>
      <w:tr w:rsidR="001101B9" w:rsidRPr="003E3E17" w:rsidTr="00F97AE3">
        <w:trPr>
          <w:trHeight w:val="43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содержанию в </w:t>
            </w:r>
            <w:proofErr w:type="spellStart"/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.: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1B9" w:rsidRPr="003E3E17" w:rsidTr="00F97AE3">
        <w:trPr>
          <w:trHeight w:val="49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с/</w:t>
            </w:r>
            <w:proofErr w:type="gramStart"/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Сосенское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1B9" w:rsidRPr="003E3E17" w:rsidTr="00F97AE3">
        <w:trPr>
          <w:trHeight w:val="540"/>
        </w:trPr>
        <w:tc>
          <w:tcPr>
            <w:tcW w:w="3652" w:type="dxa"/>
            <w:gridSpan w:val="2"/>
            <w:shd w:val="clear" w:color="000000" w:fill="BFBFBF"/>
            <w:noWrap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 этап реализации программы </w:t>
            </w:r>
          </w:p>
        </w:tc>
        <w:tc>
          <w:tcPr>
            <w:tcW w:w="2410" w:type="dxa"/>
            <w:shd w:val="clear" w:color="000000" w:fill="BFBFBF"/>
            <w:noWrap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BFBFBF"/>
            <w:noWrap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BFBFBF"/>
            <w:vAlign w:val="center"/>
            <w:hideMark/>
          </w:tcPr>
          <w:p w:rsidR="001101B9" w:rsidRPr="00523984" w:rsidRDefault="00A43EEF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81 942</w:t>
            </w:r>
          </w:p>
        </w:tc>
        <w:tc>
          <w:tcPr>
            <w:tcW w:w="4395" w:type="dxa"/>
            <w:shd w:val="clear" w:color="000000" w:fill="BFBFBF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1B9" w:rsidRPr="003E3E17" w:rsidTr="00F97AE3">
        <w:trPr>
          <w:trHeight w:val="540"/>
        </w:trPr>
        <w:tc>
          <w:tcPr>
            <w:tcW w:w="3652" w:type="dxa"/>
            <w:gridSpan w:val="2"/>
            <w:shd w:val="clear" w:color="000000" w:fill="BFBFBF"/>
            <w:noWrap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 этап реализации программы </w:t>
            </w:r>
          </w:p>
        </w:tc>
        <w:tc>
          <w:tcPr>
            <w:tcW w:w="2410" w:type="dxa"/>
            <w:shd w:val="clear" w:color="000000" w:fill="BFBFBF"/>
            <w:noWrap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BFBFBF"/>
            <w:noWrap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BFBFBF"/>
            <w:vAlign w:val="center"/>
            <w:hideMark/>
          </w:tcPr>
          <w:p w:rsidR="001101B9" w:rsidRPr="00523984" w:rsidRDefault="00A43EEF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395" w:type="dxa"/>
            <w:shd w:val="clear" w:color="000000" w:fill="BFBFBF"/>
            <w:vAlign w:val="center"/>
            <w:hideMark/>
          </w:tcPr>
          <w:p w:rsidR="001101B9" w:rsidRPr="00523984" w:rsidRDefault="001101B9" w:rsidP="00F97AE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3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101B9" w:rsidRPr="000332C8" w:rsidRDefault="001101B9" w:rsidP="001101B9">
      <w:pPr>
        <w:jc w:val="both"/>
        <w:rPr>
          <w:rFonts w:eastAsia="Times New Roman"/>
          <w:color w:val="000000"/>
          <w:lang w:eastAsia="ru-RU"/>
        </w:rPr>
      </w:pPr>
    </w:p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p w:rsidR="001101B9" w:rsidRDefault="001101B9"/>
    <w:sectPr w:rsidR="001101B9" w:rsidSect="001101B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66" w:rsidRDefault="00D32866">
      <w:pPr>
        <w:spacing w:after="0" w:line="240" w:lineRule="auto"/>
      </w:pPr>
      <w:r>
        <w:separator/>
      </w:r>
    </w:p>
  </w:endnote>
  <w:endnote w:type="continuationSeparator" w:id="0">
    <w:p w:rsidR="00D32866" w:rsidRDefault="00D3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A1" w:rsidRDefault="008E4BA1">
    <w:pPr>
      <w:pStyle w:val="af0"/>
    </w:pPr>
  </w:p>
  <w:p w:rsidR="008E4BA1" w:rsidRDefault="008E4BA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66" w:rsidRDefault="00D32866">
      <w:pPr>
        <w:spacing w:after="0" w:line="240" w:lineRule="auto"/>
      </w:pPr>
      <w:r>
        <w:separator/>
      </w:r>
    </w:p>
  </w:footnote>
  <w:footnote w:type="continuationSeparator" w:id="0">
    <w:p w:rsidR="00D32866" w:rsidRDefault="00D3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291"/>
    <w:rsid w:val="00051394"/>
    <w:rsid w:val="001101B9"/>
    <w:rsid w:val="001916CB"/>
    <w:rsid w:val="001B1CB9"/>
    <w:rsid w:val="001C080C"/>
    <w:rsid w:val="001C1634"/>
    <w:rsid w:val="001E7D4F"/>
    <w:rsid w:val="00294C35"/>
    <w:rsid w:val="003A1E0B"/>
    <w:rsid w:val="003B6497"/>
    <w:rsid w:val="003D3318"/>
    <w:rsid w:val="004147F0"/>
    <w:rsid w:val="004A6A86"/>
    <w:rsid w:val="005A1FFA"/>
    <w:rsid w:val="00606F60"/>
    <w:rsid w:val="006F64E4"/>
    <w:rsid w:val="00713E24"/>
    <w:rsid w:val="00807E6B"/>
    <w:rsid w:val="008C098E"/>
    <w:rsid w:val="008E4BA1"/>
    <w:rsid w:val="00976D21"/>
    <w:rsid w:val="009F573B"/>
    <w:rsid w:val="00A062B6"/>
    <w:rsid w:val="00A43EEF"/>
    <w:rsid w:val="00A82843"/>
    <w:rsid w:val="00AA7910"/>
    <w:rsid w:val="00AF4830"/>
    <w:rsid w:val="00BB5291"/>
    <w:rsid w:val="00CD589F"/>
    <w:rsid w:val="00D32866"/>
    <w:rsid w:val="00D92F99"/>
    <w:rsid w:val="00ED0D65"/>
    <w:rsid w:val="00F90048"/>
    <w:rsid w:val="00F97AE3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1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3A1E0B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1E0B"/>
    <w:rPr>
      <w:rFonts w:ascii="Tahoma" w:eastAsia="Calibri" w:hAnsi="Tahoma" w:cs="Tahoma"/>
      <w:sz w:val="16"/>
      <w:szCs w:val="16"/>
    </w:rPr>
  </w:style>
  <w:style w:type="character" w:customStyle="1" w:styleId="WW8Num1z0">
    <w:name w:val="WW8Num1z0"/>
    <w:rsid w:val="001101B9"/>
    <w:rPr>
      <w:rFonts w:cs="Times New Roman"/>
    </w:rPr>
  </w:style>
  <w:style w:type="character" w:customStyle="1" w:styleId="WW8Num2z0">
    <w:name w:val="WW8Num2z0"/>
    <w:rsid w:val="001101B9"/>
    <w:rPr>
      <w:rFonts w:ascii="Wingdings" w:hAnsi="Wingdings"/>
      <w:color w:val="00000A"/>
    </w:rPr>
  </w:style>
  <w:style w:type="character" w:customStyle="1" w:styleId="WW8Num2z1">
    <w:name w:val="WW8Num2z1"/>
    <w:rsid w:val="001101B9"/>
    <w:rPr>
      <w:rFonts w:ascii="Courier New" w:hAnsi="Courier New"/>
    </w:rPr>
  </w:style>
  <w:style w:type="character" w:customStyle="1" w:styleId="WW8Num2z2">
    <w:name w:val="WW8Num2z2"/>
    <w:rsid w:val="001101B9"/>
    <w:rPr>
      <w:rFonts w:ascii="Wingdings" w:hAnsi="Wingdings"/>
    </w:rPr>
  </w:style>
  <w:style w:type="character" w:customStyle="1" w:styleId="WW8Num2z3">
    <w:name w:val="WW8Num2z3"/>
    <w:rsid w:val="001101B9"/>
    <w:rPr>
      <w:rFonts w:ascii="Symbol" w:hAnsi="Symbol"/>
    </w:rPr>
  </w:style>
  <w:style w:type="character" w:customStyle="1" w:styleId="WW8Num3z0">
    <w:name w:val="WW8Num3z0"/>
    <w:rsid w:val="001101B9"/>
    <w:rPr>
      <w:rFonts w:ascii="Symbol" w:hAnsi="Symbol"/>
    </w:rPr>
  </w:style>
  <w:style w:type="character" w:customStyle="1" w:styleId="WW8Num3z1">
    <w:name w:val="WW8Num3z1"/>
    <w:rsid w:val="001101B9"/>
    <w:rPr>
      <w:rFonts w:ascii="Courier New" w:hAnsi="Courier New"/>
    </w:rPr>
  </w:style>
  <w:style w:type="character" w:customStyle="1" w:styleId="WW8Num3z2">
    <w:name w:val="WW8Num3z2"/>
    <w:rsid w:val="001101B9"/>
    <w:rPr>
      <w:rFonts w:ascii="Wingdings" w:hAnsi="Wingdings"/>
    </w:rPr>
  </w:style>
  <w:style w:type="character" w:customStyle="1" w:styleId="WW8Num4z0">
    <w:name w:val="WW8Num4z0"/>
    <w:rsid w:val="001101B9"/>
    <w:rPr>
      <w:rFonts w:ascii="Symbol" w:hAnsi="Symbol"/>
    </w:rPr>
  </w:style>
  <w:style w:type="character" w:customStyle="1" w:styleId="WW8Num4z1">
    <w:name w:val="WW8Num4z1"/>
    <w:rsid w:val="001101B9"/>
    <w:rPr>
      <w:rFonts w:ascii="Courier New" w:hAnsi="Courier New"/>
    </w:rPr>
  </w:style>
  <w:style w:type="character" w:customStyle="1" w:styleId="WW8Num4z2">
    <w:name w:val="WW8Num4z2"/>
    <w:rsid w:val="001101B9"/>
    <w:rPr>
      <w:rFonts w:ascii="Wingdings" w:hAnsi="Wingdings"/>
    </w:rPr>
  </w:style>
  <w:style w:type="character" w:customStyle="1" w:styleId="WW8Num5z0">
    <w:name w:val="WW8Num5z0"/>
    <w:rsid w:val="001101B9"/>
    <w:rPr>
      <w:rFonts w:ascii="Symbol" w:hAnsi="Symbol"/>
    </w:rPr>
  </w:style>
  <w:style w:type="character" w:customStyle="1" w:styleId="WW8Num5z1">
    <w:name w:val="WW8Num5z1"/>
    <w:rsid w:val="001101B9"/>
    <w:rPr>
      <w:rFonts w:ascii="Courier New" w:hAnsi="Courier New"/>
    </w:rPr>
  </w:style>
  <w:style w:type="character" w:customStyle="1" w:styleId="WW8Num5z2">
    <w:name w:val="WW8Num5z2"/>
    <w:rsid w:val="001101B9"/>
    <w:rPr>
      <w:rFonts w:ascii="Wingdings" w:hAnsi="Wingdings"/>
    </w:rPr>
  </w:style>
  <w:style w:type="character" w:customStyle="1" w:styleId="WW8Num6z0">
    <w:name w:val="WW8Num6z0"/>
    <w:rsid w:val="001101B9"/>
    <w:rPr>
      <w:rFonts w:ascii="Symbol" w:hAnsi="Symbol"/>
    </w:rPr>
  </w:style>
  <w:style w:type="character" w:customStyle="1" w:styleId="WW8Num6z1">
    <w:name w:val="WW8Num6z1"/>
    <w:rsid w:val="001101B9"/>
    <w:rPr>
      <w:rFonts w:ascii="Courier New" w:hAnsi="Courier New"/>
    </w:rPr>
  </w:style>
  <w:style w:type="character" w:customStyle="1" w:styleId="WW8Num6z2">
    <w:name w:val="WW8Num6z2"/>
    <w:rsid w:val="001101B9"/>
    <w:rPr>
      <w:rFonts w:ascii="Wingdings" w:hAnsi="Wingdings"/>
    </w:rPr>
  </w:style>
  <w:style w:type="character" w:customStyle="1" w:styleId="WW8Num7z0">
    <w:name w:val="WW8Num7z0"/>
    <w:rsid w:val="001101B9"/>
    <w:rPr>
      <w:rFonts w:ascii="Symbol" w:hAnsi="Symbol"/>
    </w:rPr>
  </w:style>
  <w:style w:type="character" w:customStyle="1" w:styleId="WW8Num7z1">
    <w:name w:val="WW8Num7z1"/>
    <w:rsid w:val="001101B9"/>
    <w:rPr>
      <w:rFonts w:ascii="Courier New" w:hAnsi="Courier New" w:cs="Courier New"/>
    </w:rPr>
  </w:style>
  <w:style w:type="character" w:customStyle="1" w:styleId="WW8Num7z2">
    <w:name w:val="WW8Num7z2"/>
    <w:rsid w:val="001101B9"/>
    <w:rPr>
      <w:rFonts w:ascii="Wingdings" w:hAnsi="Wingdings"/>
    </w:rPr>
  </w:style>
  <w:style w:type="character" w:customStyle="1" w:styleId="1">
    <w:name w:val="Основной шрифт абзаца1"/>
    <w:rsid w:val="001101B9"/>
  </w:style>
  <w:style w:type="character" w:customStyle="1" w:styleId="2">
    <w:name w:val="Основной шрифт абзаца2"/>
    <w:rsid w:val="001101B9"/>
  </w:style>
  <w:style w:type="character" w:styleId="a5">
    <w:name w:val="Strong"/>
    <w:qFormat/>
    <w:rsid w:val="001101B9"/>
    <w:rPr>
      <w:rFonts w:cs="Times New Roman"/>
      <w:b/>
      <w:bCs/>
    </w:rPr>
  </w:style>
  <w:style w:type="character" w:customStyle="1" w:styleId="a6">
    <w:name w:val="Верхний колонтитул Знак"/>
    <w:rsid w:val="001101B9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101B9"/>
    <w:rPr>
      <w:rFonts w:ascii="Times New Roman" w:hAnsi="Times New Roman" w:cs="Times New Roman"/>
      <w:sz w:val="24"/>
      <w:szCs w:val="24"/>
    </w:rPr>
  </w:style>
  <w:style w:type="character" w:customStyle="1" w:styleId="10">
    <w:name w:val="Номер строки1"/>
    <w:rsid w:val="001101B9"/>
    <w:rPr>
      <w:rFonts w:cs="Times New Roman"/>
    </w:rPr>
  </w:style>
  <w:style w:type="character" w:customStyle="1" w:styleId="ListLabel1">
    <w:name w:val="ListLabel 1"/>
    <w:rsid w:val="001101B9"/>
    <w:rPr>
      <w:rFonts w:cs="Times New Roman"/>
    </w:rPr>
  </w:style>
  <w:style w:type="character" w:customStyle="1" w:styleId="ListLabel2">
    <w:name w:val="ListLabel 2"/>
    <w:rsid w:val="001101B9"/>
    <w:rPr>
      <w:sz w:val="20"/>
    </w:rPr>
  </w:style>
  <w:style w:type="character" w:customStyle="1" w:styleId="ListLabel3">
    <w:name w:val="ListLabel 3"/>
    <w:rsid w:val="001101B9"/>
    <w:rPr>
      <w:color w:val="00000A"/>
    </w:rPr>
  </w:style>
  <w:style w:type="character" w:customStyle="1" w:styleId="ListLabel4">
    <w:name w:val="ListLabel 4"/>
    <w:rsid w:val="001101B9"/>
    <w:rPr>
      <w:rFonts w:cs="Courier New"/>
    </w:rPr>
  </w:style>
  <w:style w:type="character" w:customStyle="1" w:styleId="a8">
    <w:name w:val="Символ нумерации"/>
    <w:rsid w:val="001101B9"/>
  </w:style>
  <w:style w:type="character" w:customStyle="1" w:styleId="a9">
    <w:name w:val="Название Знак"/>
    <w:rsid w:val="001101B9"/>
    <w:rPr>
      <w:b/>
      <w:sz w:val="36"/>
    </w:rPr>
  </w:style>
  <w:style w:type="character" w:customStyle="1" w:styleId="aa">
    <w:name w:val="Подзаголовок Знак"/>
    <w:rsid w:val="001101B9"/>
    <w:rPr>
      <w:sz w:val="32"/>
    </w:rPr>
  </w:style>
  <w:style w:type="paragraph" w:customStyle="1" w:styleId="ab">
    <w:name w:val="Заголовок"/>
    <w:basedOn w:val="a"/>
    <w:next w:val="ac"/>
    <w:rsid w:val="001101B9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rsid w:val="001101B9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1101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List"/>
    <w:basedOn w:val="ac"/>
    <w:rsid w:val="001101B9"/>
  </w:style>
  <w:style w:type="paragraph" w:customStyle="1" w:styleId="20">
    <w:name w:val="Название2"/>
    <w:basedOn w:val="a"/>
    <w:rsid w:val="001101B9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1101B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rsid w:val="001101B9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1101B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niinee">
    <w:name w:val="oaeno niinee"/>
    <w:basedOn w:val="a"/>
    <w:rsid w:val="001101B9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1101B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Без интервала1"/>
    <w:rsid w:val="001101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5">
    <w:name w:val="Обычный (веб)1"/>
    <w:basedOn w:val="a"/>
    <w:rsid w:val="001101B9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1101B9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f">
    <w:name w:val="header"/>
    <w:basedOn w:val="a"/>
    <w:link w:val="16"/>
    <w:rsid w:val="001101B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6">
    <w:name w:val="Верхний колонтитул Знак1"/>
    <w:basedOn w:val="a0"/>
    <w:link w:val="af"/>
    <w:rsid w:val="001101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0">
    <w:name w:val="footer"/>
    <w:basedOn w:val="a"/>
    <w:link w:val="17"/>
    <w:rsid w:val="001101B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7">
    <w:name w:val="Нижний колонтитул Знак1"/>
    <w:basedOn w:val="a0"/>
    <w:link w:val="af0"/>
    <w:rsid w:val="001101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8">
    <w:name w:val="Текст выноски1"/>
    <w:basedOn w:val="a"/>
    <w:rsid w:val="001101B9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101B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1101B9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f1">
    <w:name w:val="Title"/>
    <w:basedOn w:val="a"/>
    <w:next w:val="af2"/>
    <w:link w:val="19"/>
    <w:qFormat/>
    <w:rsid w:val="001101B9"/>
    <w:pPr>
      <w:spacing w:after="0" w:line="240" w:lineRule="auto"/>
      <w:jc w:val="center"/>
    </w:pPr>
    <w:rPr>
      <w:rFonts w:ascii="Times New Roman" w:eastAsia="Times New Roman" w:hAnsi="Times New Roman"/>
      <w:b/>
      <w:kern w:val="1"/>
      <w:sz w:val="36"/>
      <w:szCs w:val="20"/>
      <w:lang w:eastAsia="ar-SA"/>
    </w:rPr>
  </w:style>
  <w:style w:type="character" w:customStyle="1" w:styleId="19">
    <w:name w:val="Название Знак1"/>
    <w:basedOn w:val="a0"/>
    <w:link w:val="af1"/>
    <w:rsid w:val="001101B9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af2">
    <w:name w:val="Subtitle"/>
    <w:basedOn w:val="a"/>
    <w:next w:val="ac"/>
    <w:link w:val="1a"/>
    <w:qFormat/>
    <w:rsid w:val="001101B9"/>
    <w:pPr>
      <w:spacing w:after="0" w:line="240" w:lineRule="auto"/>
      <w:jc w:val="center"/>
    </w:pPr>
    <w:rPr>
      <w:rFonts w:ascii="Times New Roman" w:eastAsia="Times New Roman" w:hAnsi="Times New Roman"/>
      <w:kern w:val="1"/>
      <w:sz w:val="32"/>
      <w:szCs w:val="20"/>
      <w:lang w:eastAsia="ar-SA"/>
    </w:rPr>
  </w:style>
  <w:style w:type="character" w:customStyle="1" w:styleId="1a">
    <w:name w:val="Подзаголовок Знак1"/>
    <w:basedOn w:val="a0"/>
    <w:link w:val="af2"/>
    <w:rsid w:val="001101B9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3">
    <w:name w:val="Содержимое таблицы"/>
    <w:basedOn w:val="a"/>
    <w:rsid w:val="001101B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1101B9"/>
    <w:pPr>
      <w:jc w:val="center"/>
    </w:pPr>
    <w:rPr>
      <w:b/>
      <w:bCs/>
    </w:rPr>
  </w:style>
  <w:style w:type="character" w:styleId="af5">
    <w:name w:val="Hyperlink"/>
    <w:uiPriority w:val="99"/>
    <w:semiHidden/>
    <w:unhideWhenUsed/>
    <w:rsid w:val="001101B9"/>
    <w:rPr>
      <w:color w:val="0000FF"/>
      <w:u w:val="single"/>
    </w:rPr>
  </w:style>
  <w:style w:type="paragraph" w:customStyle="1" w:styleId="xl66">
    <w:name w:val="xl66"/>
    <w:basedOn w:val="a"/>
    <w:rsid w:val="001101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101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69">
    <w:name w:val="xl69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1">
    <w:name w:val="xl71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34"/>
      <w:szCs w:val="34"/>
      <w:lang w:eastAsia="ru-RU"/>
    </w:rPr>
  </w:style>
  <w:style w:type="paragraph" w:customStyle="1" w:styleId="xl72">
    <w:name w:val="xl72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xl73">
    <w:name w:val="xl73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32"/>
      <w:szCs w:val="32"/>
      <w:lang w:eastAsia="ru-RU"/>
    </w:rPr>
  </w:style>
  <w:style w:type="paragraph" w:customStyle="1" w:styleId="xl74">
    <w:name w:val="xl74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30"/>
      <w:szCs w:val="30"/>
      <w:lang w:eastAsia="ru-RU"/>
    </w:rPr>
  </w:style>
  <w:style w:type="paragraph" w:customStyle="1" w:styleId="xl75">
    <w:name w:val="xl75"/>
    <w:basedOn w:val="a"/>
    <w:rsid w:val="001101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77">
    <w:name w:val="xl77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1101B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0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01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1101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101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1101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1101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110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1101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101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1101B9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110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1101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1101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110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1101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1101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110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1101B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101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101B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101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101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110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1101B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110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1101B9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110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1101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110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110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110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110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110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1101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1101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110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110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110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110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1101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1101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1101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110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110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110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110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1101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1101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1101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101B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1101B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1101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1101B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110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110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1101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1101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101B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1101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10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101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101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10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101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f6">
    <w:name w:val="No Spacing"/>
    <w:autoRedefine/>
    <w:uiPriority w:val="1"/>
    <w:qFormat/>
    <w:rsid w:val="00051394"/>
    <w:pPr>
      <w:tabs>
        <w:tab w:val="left" w:pos="360"/>
      </w:tabs>
      <w:spacing w:after="0" w:line="240" w:lineRule="auto"/>
      <w:ind w:firstLine="360"/>
      <w:outlineLvl w:val="0"/>
    </w:pPr>
    <w:rPr>
      <w:rFonts w:ascii="Arial" w:eastAsia="Times New Roman" w:hAnsi="Arial" w:cs="Arial"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2224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i.linnik</cp:lastModifiedBy>
  <cp:revision>3</cp:revision>
  <cp:lastPrinted>2013-07-26T06:02:00Z</cp:lastPrinted>
  <dcterms:created xsi:type="dcterms:W3CDTF">2013-02-19T07:13:00Z</dcterms:created>
  <dcterms:modified xsi:type="dcterms:W3CDTF">2013-07-26T06:05:00Z</dcterms:modified>
</cp:coreProperties>
</file>