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6D" w:rsidRPr="00444DA2" w:rsidRDefault="00BF5D6D" w:rsidP="00BF5D6D">
      <w:pPr>
        <w:pStyle w:val="ConsPlusTitle"/>
        <w:jc w:val="center"/>
        <w:rPr>
          <w:noProof/>
          <w:sz w:val="24"/>
          <w:szCs w:val="24"/>
        </w:rPr>
      </w:pPr>
      <w:r w:rsidRPr="00263D43">
        <w:rPr>
          <w:noProof/>
          <w:sz w:val="24"/>
          <w:szCs w:val="24"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D6D" w:rsidRDefault="00BF5D6D" w:rsidP="00BF5D6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BF5D6D" w:rsidRDefault="00BF5D6D" w:rsidP="00BF5D6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BF5D6D" w:rsidRPr="00444DA2" w:rsidRDefault="00BF5D6D" w:rsidP="00BF5D6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BF5D6D" w:rsidRPr="00444DA2" w:rsidRDefault="00BF5D6D" w:rsidP="00BF5D6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BF5D6D" w:rsidRDefault="00BF5D6D" w:rsidP="00BF5D6D">
      <w:pPr>
        <w:pStyle w:val="ConsPlusTitle"/>
        <w:jc w:val="center"/>
        <w:rPr>
          <w:bCs w:val="0"/>
          <w:sz w:val="24"/>
          <w:szCs w:val="24"/>
        </w:rPr>
      </w:pPr>
    </w:p>
    <w:p w:rsidR="00BF5D6D" w:rsidRDefault="00BF5D6D" w:rsidP="00BF5D6D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BF5D6D" w:rsidRPr="00891749" w:rsidRDefault="00DE47FE" w:rsidP="00BF5D6D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18</w:t>
      </w:r>
      <w:r w:rsidR="00BF5D6D" w:rsidRPr="00891749">
        <w:rPr>
          <w:bCs w:val="0"/>
          <w:sz w:val="24"/>
          <w:szCs w:val="24"/>
        </w:rPr>
        <w:t xml:space="preserve"> </w:t>
      </w:r>
      <w:r w:rsidR="00A3314F">
        <w:rPr>
          <w:bCs w:val="0"/>
          <w:sz w:val="24"/>
          <w:szCs w:val="24"/>
        </w:rPr>
        <w:t>октября</w:t>
      </w:r>
      <w:r w:rsidR="00BF5D6D" w:rsidRPr="00891749">
        <w:rPr>
          <w:bCs w:val="0"/>
          <w:sz w:val="24"/>
          <w:szCs w:val="24"/>
        </w:rPr>
        <w:t xml:space="preserve"> 201</w:t>
      </w:r>
      <w:r w:rsidR="00A3314F">
        <w:rPr>
          <w:bCs w:val="0"/>
          <w:sz w:val="24"/>
          <w:szCs w:val="24"/>
        </w:rPr>
        <w:t>8</w:t>
      </w:r>
      <w:r w:rsidR="00BF5D6D" w:rsidRPr="00891749">
        <w:rPr>
          <w:bCs w:val="0"/>
          <w:sz w:val="24"/>
          <w:szCs w:val="24"/>
        </w:rPr>
        <w:t xml:space="preserve"> года №</w:t>
      </w:r>
      <w:r w:rsidR="00501C5C" w:rsidRPr="00891749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2/2</w:t>
      </w:r>
    </w:p>
    <w:p w:rsidR="00BF5D6D" w:rsidRDefault="00BF5D6D" w:rsidP="00BF5D6D">
      <w:pPr>
        <w:pStyle w:val="ConsPlusTitle"/>
        <w:rPr>
          <w:bCs w:val="0"/>
          <w:sz w:val="24"/>
          <w:szCs w:val="24"/>
        </w:rPr>
      </w:pPr>
    </w:p>
    <w:p w:rsidR="00C3479A" w:rsidRPr="00891749" w:rsidRDefault="00C3479A" w:rsidP="00BF5D6D">
      <w:pPr>
        <w:pStyle w:val="ConsPlusTitle"/>
        <w:rPr>
          <w:bCs w:val="0"/>
          <w:sz w:val="24"/>
          <w:szCs w:val="24"/>
        </w:rPr>
      </w:pPr>
    </w:p>
    <w:p w:rsidR="00BF5D6D" w:rsidRPr="00891749" w:rsidRDefault="00BF5D6D" w:rsidP="00C3479A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917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рассмотрении основных направлений бюджетной и налоговой политики поселения Сосенское на 201</w:t>
      </w:r>
      <w:r w:rsidR="00A331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</w:t>
      </w:r>
      <w:r w:rsidRPr="008917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 и плановый период 20</w:t>
      </w:r>
      <w:r w:rsidR="00A331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</w:t>
      </w:r>
      <w:r w:rsidRPr="008917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20</w:t>
      </w:r>
      <w:r w:rsidR="00D631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A331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Pr="008917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годов</w:t>
      </w:r>
    </w:p>
    <w:p w:rsidR="00BF5D6D" w:rsidRPr="00891749" w:rsidRDefault="0058596D" w:rsidP="00C3479A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891749">
        <w:rPr>
          <w:rFonts w:ascii="Arial" w:hAnsi="Arial" w:cs="Arial"/>
          <w:sz w:val="24"/>
          <w:szCs w:val="24"/>
        </w:rPr>
        <w:t xml:space="preserve"> соответствии со статьей 184.2 Бюджетного кодекса Российской Федерации</w:t>
      </w:r>
      <w:r>
        <w:rPr>
          <w:rFonts w:ascii="Arial" w:hAnsi="Arial" w:cs="Arial"/>
          <w:sz w:val="24"/>
          <w:szCs w:val="24"/>
        </w:rPr>
        <w:t>,</w:t>
      </w:r>
      <w:r w:rsidRPr="008917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</w:t>
      </w:r>
      <w:r w:rsidR="00BF5D6D" w:rsidRPr="00891749">
        <w:rPr>
          <w:rFonts w:ascii="Arial" w:hAnsi="Arial" w:cs="Arial"/>
          <w:sz w:val="24"/>
          <w:szCs w:val="24"/>
        </w:rPr>
        <w:t xml:space="preserve">ассмотрев представленные </w:t>
      </w:r>
      <w:r w:rsidR="00C3479A">
        <w:rPr>
          <w:rFonts w:ascii="Arial" w:hAnsi="Arial" w:cs="Arial"/>
          <w:sz w:val="24"/>
          <w:szCs w:val="24"/>
        </w:rPr>
        <w:t>А</w:t>
      </w:r>
      <w:r w:rsidR="00BF5D6D" w:rsidRPr="00891749">
        <w:rPr>
          <w:rFonts w:ascii="Arial" w:hAnsi="Arial" w:cs="Arial"/>
          <w:sz w:val="24"/>
          <w:szCs w:val="24"/>
        </w:rPr>
        <w:t>дминистрацией поселения Сосенское основные направления бюджетной и налоговой политики поселения Сосенское на 201</w:t>
      </w:r>
      <w:r w:rsidR="00A3314F">
        <w:rPr>
          <w:rFonts w:ascii="Arial" w:hAnsi="Arial" w:cs="Arial"/>
          <w:sz w:val="24"/>
          <w:szCs w:val="24"/>
        </w:rPr>
        <w:t>9</w:t>
      </w:r>
      <w:r w:rsidR="00BF5D6D" w:rsidRPr="00891749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A3314F">
        <w:rPr>
          <w:rFonts w:ascii="Arial" w:hAnsi="Arial" w:cs="Arial"/>
          <w:sz w:val="24"/>
          <w:szCs w:val="24"/>
        </w:rPr>
        <w:t>20</w:t>
      </w:r>
      <w:r w:rsidR="00BF5D6D" w:rsidRPr="00891749">
        <w:rPr>
          <w:rFonts w:ascii="Arial" w:hAnsi="Arial" w:cs="Arial"/>
          <w:sz w:val="24"/>
          <w:szCs w:val="24"/>
        </w:rPr>
        <w:t xml:space="preserve"> и 20</w:t>
      </w:r>
      <w:r w:rsidR="00D6311C">
        <w:rPr>
          <w:rFonts w:ascii="Arial" w:hAnsi="Arial" w:cs="Arial"/>
          <w:sz w:val="24"/>
          <w:szCs w:val="24"/>
        </w:rPr>
        <w:t>2</w:t>
      </w:r>
      <w:r w:rsidR="00A3314F">
        <w:rPr>
          <w:rFonts w:ascii="Arial" w:hAnsi="Arial" w:cs="Arial"/>
          <w:sz w:val="24"/>
          <w:szCs w:val="24"/>
        </w:rPr>
        <w:t>1</w:t>
      </w:r>
      <w:r w:rsidR="00BF5D6D" w:rsidRPr="00891749">
        <w:rPr>
          <w:rFonts w:ascii="Arial" w:hAnsi="Arial" w:cs="Arial"/>
          <w:sz w:val="24"/>
          <w:szCs w:val="24"/>
        </w:rPr>
        <w:t xml:space="preserve"> годов, </w:t>
      </w:r>
    </w:p>
    <w:p w:rsidR="00891749" w:rsidRPr="00891749" w:rsidRDefault="00891749" w:rsidP="00C3479A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749">
        <w:rPr>
          <w:rFonts w:ascii="Arial" w:hAnsi="Arial" w:cs="Arial"/>
          <w:b/>
          <w:sz w:val="24"/>
          <w:szCs w:val="24"/>
        </w:rPr>
        <w:t>Совет депутатов поселения Сосенское решил:</w:t>
      </w:r>
    </w:p>
    <w:p w:rsidR="00BF5D6D" w:rsidRPr="00891749" w:rsidRDefault="00501C5C" w:rsidP="00C3479A">
      <w:pPr>
        <w:pStyle w:val="a4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891749">
        <w:rPr>
          <w:rFonts w:ascii="Arial" w:hAnsi="Arial" w:cs="Arial"/>
          <w:sz w:val="24"/>
          <w:szCs w:val="24"/>
        </w:rPr>
        <w:t>1.</w:t>
      </w:r>
      <w:r w:rsidR="0058596D">
        <w:rPr>
          <w:rFonts w:ascii="Arial" w:hAnsi="Arial" w:cs="Arial"/>
          <w:sz w:val="24"/>
          <w:szCs w:val="24"/>
        </w:rPr>
        <w:t xml:space="preserve"> </w:t>
      </w:r>
      <w:r w:rsidR="00BF5D6D" w:rsidRPr="00891749">
        <w:rPr>
          <w:rFonts w:ascii="Arial" w:hAnsi="Arial" w:cs="Arial"/>
          <w:sz w:val="24"/>
          <w:szCs w:val="24"/>
        </w:rPr>
        <w:t>Принять к сведению основные направления бюджетной и налоговой политики поселения Сосенское на 201</w:t>
      </w:r>
      <w:r w:rsidR="00A3314F">
        <w:rPr>
          <w:rFonts w:ascii="Arial" w:hAnsi="Arial" w:cs="Arial"/>
          <w:sz w:val="24"/>
          <w:szCs w:val="24"/>
        </w:rPr>
        <w:t>9</w:t>
      </w:r>
      <w:r w:rsidR="00BF5D6D" w:rsidRPr="00891749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A3314F">
        <w:rPr>
          <w:rFonts w:ascii="Arial" w:hAnsi="Arial" w:cs="Arial"/>
          <w:sz w:val="24"/>
          <w:szCs w:val="24"/>
        </w:rPr>
        <w:t>20</w:t>
      </w:r>
      <w:r w:rsidR="00BF5D6D" w:rsidRPr="00891749">
        <w:rPr>
          <w:rFonts w:ascii="Arial" w:hAnsi="Arial" w:cs="Arial"/>
          <w:sz w:val="24"/>
          <w:szCs w:val="24"/>
        </w:rPr>
        <w:t xml:space="preserve"> и 20</w:t>
      </w:r>
      <w:r w:rsidR="00D6311C">
        <w:rPr>
          <w:rFonts w:ascii="Arial" w:hAnsi="Arial" w:cs="Arial"/>
          <w:sz w:val="24"/>
          <w:szCs w:val="24"/>
        </w:rPr>
        <w:t>2</w:t>
      </w:r>
      <w:r w:rsidR="00A3314F">
        <w:rPr>
          <w:rFonts w:ascii="Arial" w:hAnsi="Arial" w:cs="Arial"/>
          <w:sz w:val="24"/>
          <w:szCs w:val="24"/>
        </w:rPr>
        <w:t>1</w:t>
      </w:r>
      <w:r w:rsidR="00BF5D6D" w:rsidRPr="00891749">
        <w:rPr>
          <w:rFonts w:ascii="Arial" w:hAnsi="Arial" w:cs="Arial"/>
          <w:sz w:val="24"/>
          <w:szCs w:val="24"/>
        </w:rPr>
        <w:t xml:space="preserve"> годов (приложение).</w:t>
      </w:r>
    </w:p>
    <w:p w:rsidR="00501C5C" w:rsidRPr="00891749" w:rsidRDefault="00501C5C" w:rsidP="00C3479A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749">
        <w:rPr>
          <w:rFonts w:ascii="Arial" w:hAnsi="Arial" w:cs="Arial"/>
          <w:sz w:val="24"/>
          <w:szCs w:val="24"/>
        </w:rPr>
        <w:t>2. Опубликовать настоящее Решение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501C5C" w:rsidRPr="00891749" w:rsidRDefault="00501C5C" w:rsidP="00C3479A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749">
        <w:rPr>
          <w:rFonts w:ascii="Arial" w:hAnsi="Arial" w:cs="Arial"/>
          <w:sz w:val="24"/>
          <w:szCs w:val="24"/>
        </w:rPr>
        <w:t>3.</w:t>
      </w:r>
      <w:r w:rsidR="0058596D">
        <w:rPr>
          <w:rFonts w:ascii="Arial" w:hAnsi="Arial" w:cs="Arial"/>
          <w:sz w:val="24"/>
          <w:szCs w:val="24"/>
        </w:rPr>
        <w:t xml:space="preserve"> </w:t>
      </w:r>
      <w:r w:rsidR="00C3479A">
        <w:rPr>
          <w:rFonts w:ascii="Arial" w:hAnsi="Arial" w:cs="Arial"/>
          <w:sz w:val="24"/>
          <w:szCs w:val="24"/>
        </w:rPr>
        <w:t xml:space="preserve">Настоящее </w:t>
      </w:r>
      <w:r w:rsidRPr="00501C5C">
        <w:rPr>
          <w:rFonts w:ascii="Arial" w:hAnsi="Arial" w:cs="Arial"/>
          <w:sz w:val="24"/>
          <w:szCs w:val="24"/>
        </w:rPr>
        <w:t>Решение вступает в силу со дня его официального опубликования.</w:t>
      </w:r>
    </w:p>
    <w:p w:rsidR="00501C5C" w:rsidRPr="00501C5C" w:rsidRDefault="00501C5C" w:rsidP="00C3479A">
      <w:pPr>
        <w:spacing w:before="120"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749">
        <w:rPr>
          <w:rFonts w:ascii="Arial" w:hAnsi="Arial" w:cs="Arial"/>
          <w:sz w:val="24"/>
          <w:szCs w:val="24"/>
        </w:rPr>
        <w:t>4.</w:t>
      </w:r>
      <w:r w:rsidR="0058596D">
        <w:rPr>
          <w:rFonts w:ascii="Arial" w:hAnsi="Arial" w:cs="Arial"/>
          <w:sz w:val="24"/>
          <w:szCs w:val="24"/>
        </w:rPr>
        <w:t xml:space="preserve"> </w:t>
      </w:r>
      <w:r w:rsidRPr="00501C5C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главу поселения Сосенское </w:t>
      </w:r>
      <w:r w:rsidR="00A3314F">
        <w:rPr>
          <w:rFonts w:ascii="Arial" w:hAnsi="Arial" w:cs="Arial"/>
          <w:sz w:val="24"/>
          <w:szCs w:val="24"/>
        </w:rPr>
        <w:t>Бармашева К.О.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BF5D6D" w:rsidRPr="00891749" w:rsidTr="0058596D">
        <w:tc>
          <w:tcPr>
            <w:tcW w:w="4782" w:type="dxa"/>
          </w:tcPr>
          <w:p w:rsidR="00BF5D6D" w:rsidRPr="00891749" w:rsidRDefault="00BF5D6D" w:rsidP="00C3479A">
            <w:pPr>
              <w:pStyle w:val="Style2"/>
              <w:spacing w:before="240" w:line="360" w:lineRule="auto"/>
              <w:ind w:left="0"/>
              <w:rPr>
                <w:rFonts w:ascii="Arial" w:hAnsi="Arial" w:cs="Arial"/>
                <w:b/>
                <w:bCs/>
              </w:rPr>
            </w:pPr>
            <w:r w:rsidRPr="00891749">
              <w:rPr>
                <w:rFonts w:ascii="Arial" w:hAnsi="Arial" w:cs="Arial"/>
                <w:b/>
                <w:bCs/>
              </w:rPr>
              <w:t xml:space="preserve">Глава поселения Сосенское                                                       </w:t>
            </w:r>
          </w:p>
        </w:tc>
        <w:tc>
          <w:tcPr>
            <w:tcW w:w="4789" w:type="dxa"/>
          </w:tcPr>
          <w:p w:rsidR="00BF5D6D" w:rsidRPr="00891749" w:rsidRDefault="00BF5D6D" w:rsidP="00C3479A">
            <w:pPr>
              <w:pStyle w:val="Style2"/>
              <w:spacing w:before="240"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891749">
              <w:rPr>
                <w:rFonts w:ascii="Arial" w:hAnsi="Arial" w:cs="Arial"/>
                <w:b/>
                <w:bCs/>
              </w:rPr>
              <w:t xml:space="preserve">             </w:t>
            </w:r>
            <w:r w:rsidR="007F6B78">
              <w:rPr>
                <w:rFonts w:ascii="Arial" w:hAnsi="Arial" w:cs="Arial"/>
                <w:b/>
                <w:bCs/>
              </w:rPr>
              <w:t xml:space="preserve">                            </w:t>
            </w:r>
            <w:bookmarkStart w:id="0" w:name="_GoBack"/>
            <w:bookmarkEnd w:id="0"/>
            <w:r w:rsidR="00DE47FE">
              <w:rPr>
                <w:rFonts w:ascii="Arial" w:hAnsi="Arial" w:cs="Arial"/>
                <w:b/>
                <w:bCs/>
              </w:rPr>
              <w:t xml:space="preserve">К.О. Бармашев </w:t>
            </w:r>
          </w:p>
        </w:tc>
      </w:tr>
    </w:tbl>
    <w:p w:rsidR="00BF3624" w:rsidRPr="00891749" w:rsidRDefault="00BF3624">
      <w:pPr>
        <w:rPr>
          <w:rFonts w:ascii="Arial" w:hAnsi="Arial" w:cs="Arial"/>
        </w:rPr>
      </w:pPr>
    </w:p>
    <w:p w:rsidR="00BF5D6D" w:rsidRPr="00891749" w:rsidRDefault="00BF5D6D">
      <w:pPr>
        <w:rPr>
          <w:rFonts w:ascii="Arial" w:hAnsi="Arial" w:cs="Arial"/>
        </w:rPr>
      </w:pPr>
    </w:p>
    <w:p w:rsidR="00C3479A" w:rsidRDefault="00C3479A" w:rsidP="00BF5D6D">
      <w:pPr>
        <w:pStyle w:val="a5"/>
        <w:ind w:firstLine="540"/>
        <w:jc w:val="right"/>
        <w:rPr>
          <w:rStyle w:val="a6"/>
          <w:rFonts w:eastAsia="Calibri"/>
          <w:b w:val="0"/>
          <w:sz w:val="20"/>
          <w:szCs w:val="20"/>
        </w:rPr>
        <w:sectPr w:rsidR="00C3479A" w:rsidSect="00C3479A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BF5D6D" w:rsidRPr="00D6311C" w:rsidRDefault="00BF5D6D" w:rsidP="00BF5D6D">
      <w:pPr>
        <w:pStyle w:val="a5"/>
        <w:ind w:firstLine="540"/>
        <w:jc w:val="right"/>
        <w:rPr>
          <w:rStyle w:val="a6"/>
          <w:rFonts w:eastAsia="Calibri"/>
          <w:b w:val="0"/>
          <w:sz w:val="20"/>
          <w:szCs w:val="20"/>
        </w:rPr>
      </w:pPr>
      <w:r w:rsidRPr="00D6311C">
        <w:rPr>
          <w:rStyle w:val="a6"/>
          <w:rFonts w:eastAsia="Calibri"/>
          <w:b w:val="0"/>
          <w:sz w:val="20"/>
          <w:szCs w:val="20"/>
        </w:rPr>
        <w:lastRenderedPageBreak/>
        <w:t xml:space="preserve">Приложение  </w:t>
      </w:r>
    </w:p>
    <w:p w:rsidR="00BF5D6D" w:rsidRPr="00D6311C" w:rsidRDefault="00BF5D6D" w:rsidP="00BF5D6D">
      <w:pPr>
        <w:pStyle w:val="a5"/>
        <w:ind w:firstLine="540"/>
        <w:jc w:val="right"/>
        <w:rPr>
          <w:rStyle w:val="a6"/>
          <w:rFonts w:eastAsia="Calibri"/>
          <w:b w:val="0"/>
          <w:sz w:val="20"/>
          <w:szCs w:val="20"/>
        </w:rPr>
      </w:pPr>
      <w:r w:rsidRPr="00D6311C">
        <w:rPr>
          <w:rStyle w:val="a6"/>
          <w:rFonts w:eastAsia="Calibri"/>
          <w:b w:val="0"/>
          <w:sz w:val="20"/>
          <w:szCs w:val="20"/>
        </w:rPr>
        <w:t xml:space="preserve">                                                                                                                              к </w:t>
      </w:r>
      <w:r w:rsidR="00C3479A">
        <w:rPr>
          <w:rStyle w:val="a6"/>
          <w:rFonts w:eastAsia="Calibri"/>
          <w:b w:val="0"/>
          <w:sz w:val="20"/>
          <w:szCs w:val="20"/>
        </w:rPr>
        <w:t>Р</w:t>
      </w:r>
      <w:r w:rsidRPr="00D6311C">
        <w:rPr>
          <w:rStyle w:val="a6"/>
          <w:rFonts w:eastAsia="Calibri"/>
          <w:b w:val="0"/>
          <w:sz w:val="20"/>
          <w:szCs w:val="20"/>
        </w:rPr>
        <w:t xml:space="preserve">ешению Совета депутатов </w:t>
      </w:r>
    </w:p>
    <w:p w:rsidR="00BF5D6D" w:rsidRPr="00D6311C" w:rsidRDefault="00BF5D6D" w:rsidP="00BF5D6D">
      <w:pPr>
        <w:pStyle w:val="a5"/>
        <w:ind w:firstLine="540"/>
        <w:jc w:val="right"/>
        <w:rPr>
          <w:rStyle w:val="a6"/>
          <w:rFonts w:eastAsia="Calibri"/>
          <w:b w:val="0"/>
          <w:sz w:val="20"/>
          <w:szCs w:val="20"/>
        </w:rPr>
      </w:pPr>
      <w:r w:rsidRPr="00D6311C">
        <w:rPr>
          <w:rStyle w:val="a6"/>
          <w:rFonts w:eastAsia="Calibri"/>
          <w:b w:val="0"/>
          <w:sz w:val="20"/>
          <w:szCs w:val="20"/>
        </w:rPr>
        <w:t>поселения Сосенское</w:t>
      </w:r>
    </w:p>
    <w:p w:rsidR="00BF5D6D" w:rsidRDefault="00532F67" w:rsidP="00F8136F">
      <w:pPr>
        <w:jc w:val="right"/>
        <w:rPr>
          <w:rFonts w:ascii="Arial" w:hAnsi="Arial" w:cs="Arial"/>
        </w:rPr>
      </w:pPr>
      <w:r w:rsidRPr="00D6311C">
        <w:rPr>
          <w:rStyle w:val="a6"/>
          <w:rFonts w:ascii="Arial" w:hAnsi="Arial" w:cs="Arial"/>
          <w:b w:val="0"/>
          <w:sz w:val="20"/>
          <w:szCs w:val="20"/>
        </w:rPr>
        <w:t xml:space="preserve">от </w:t>
      </w:r>
      <w:r w:rsidR="00DE47FE">
        <w:rPr>
          <w:rStyle w:val="a6"/>
          <w:rFonts w:ascii="Arial" w:hAnsi="Arial" w:cs="Arial"/>
          <w:b w:val="0"/>
          <w:sz w:val="20"/>
          <w:szCs w:val="20"/>
        </w:rPr>
        <w:t>18</w:t>
      </w:r>
      <w:r w:rsidR="00F3236A">
        <w:rPr>
          <w:rStyle w:val="a6"/>
          <w:rFonts w:ascii="Arial" w:hAnsi="Arial" w:cs="Arial"/>
          <w:b w:val="0"/>
          <w:sz w:val="20"/>
          <w:szCs w:val="20"/>
        </w:rPr>
        <w:t>.</w:t>
      </w:r>
      <w:r w:rsidR="00DE47FE">
        <w:rPr>
          <w:rStyle w:val="a6"/>
          <w:rFonts w:ascii="Arial" w:hAnsi="Arial" w:cs="Arial"/>
          <w:b w:val="0"/>
          <w:sz w:val="20"/>
          <w:szCs w:val="20"/>
        </w:rPr>
        <w:t>10</w:t>
      </w:r>
      <w:r w:rsidR="00F3236A">
        <w:rPr>
          <w:rStyle w:val="a6"/>
          <w:rFonts w:ascii="Arial" w:hAnsi="Arial" w:cs="Arial"/>
          <w:b w:val="0"/>
          <w:sz w:val="20"/>
          <w:szCs w:val="20"/>
        </w:rPr>
        <w:t>.</w:t>
      </w:r>
      <w:r w:rsidR="00BF5D6D" w:rsidRPr="00D6311C">
        <w:rPr>
          <w:rStyle w:val="a6"/>
          <w:rFonts w:ascii="Arial" w:hAnsi="Arial" w:cs="Arial"/>
          <w:b w:val="0"/>
          <w:sz w:val="20"/>
          <w:szCs w:val="20"/>
        </w:rPr>
        <w:t>201</w:t>
      </w:r>
      <w:r w:rsidR="00A3314F">
        <w:rPr>
          <w:rStyle w:val="a6"/>
          <w:rFonts w:ascii="Arial" w:hAnsi="Arial" w:cs="Arial"/>
          <w:b w:val="0"/>
          <w:sz w:val="20"/>
          <w:szCs w:val="20"/>
        </w:rPr>
        <w:t>8</w:t>
      </w:r>
      <w:r w:rsidR="00BF5D6D" w:rsidRPr="00D6311C">
        <w:rPr>
          <w:rStyle w:val="a6"/>
          <w:rFonts w:ascii="Arial" w:hAnsi="Arial" w:cs="Arial"/>
          <w:b w:val="0"/>
          <w:sz w:val="20"/>
          <w:szCs w:val="20"/>
        </w:rPr>
        <w:t xml:space="preserve"> №</w:t>
      </w:r>
      <w:r w:rsidR="00DE47FE">
        <w:rPr>
          <w:rStyle w:val="a6"/>
          <w:rFonts w:ascii="Arial" w:hAnsi="Arial" w:cs="Arial"/>
          <w:b w:val="0"/>
          <w:sz w:val="20"/>
          <w:szCs w:val="20"/>
        </w:rPr>
        <w:t xml:space="preserve"> 2/2</w:t>
      </w:r>
    </w:p>
    <w:p w:rsidR="00F8136F" w:rsidRPr="00F8136F" w:rsidRDefault="00F8136F" w:rsidP="00F8136F">
      <w:pPr>
        <w:jc w:val="right"/>
        <w:rPr>
          <w:rFonts w:ascii="Arial" w:hAnsi="Arial" w:cs="Arial"/>
        </w:rPr>
      </w:pPr>
    </w:p>
    <w:p w:rsidR="00BF5D6D" w:rsidRPr="00D6311C" w:rsidRDefault="00BF5D6D" w:rsidP="00D6311C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31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Основные направления бюджетной политики поселения Сосенское </w:t>
      </w:r>
    </w:p>
    <w:p w:rsidR="00BF5D6D" w:rsidRDefault="00BF5D6D" w:rsidP="00D6311C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311C">
        <w:rPr>
          <w:rFonts w:ascii="Arial" w:eastAsia="Times New Roman" w:hAnsi="Arial" w:cs="Arial"/>
          <w:b/>
          <w:sz w:val="24"/>
          <w:szCs w:val="24"/>
          <w:lang w:eastAsia="ru-RU"/>
        </w:rPr>
        <w:t>на 201</w:t>
      </w:r>
      <w:r w:rsidR="00E853A3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D631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 и плановый период 20</w:t>
      </w:r>
      <w:r w:rsidR="00E853A3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Pr="00D631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20</w:t>
      </w:r>
      <w:r w:rsidR="00D6311C" w:rsidRPr="00D6311C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E853A3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D631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годов</w:t>
      </w:r>
    </w:p>
    <w:p w:rsidR="00E853A3" w:rsidRPr="00832C6A" w:rsidRDefault="00E853A3" w:rsidP="00E853A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0733" w:rsidRPr="00610733" w:rsidRDefault="00610733" w:rsidP="006107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733">
        <w:rPr>
          <w:rFonts w:ascii="Arial" w:eastAsia="Times New Roman" w:hAnsi="Arial" w:cs="Arial"/>
          <w:sz w:val="24"/>
          <w:szCs w:val="24"/>
          <w:lang w:eastAsia="ru-RU"/>
        </w:rPr>
        <w:t>Основные направления бюджетной и налоговой политики поселения Сосенское на предстоящий трехлетний период подготовлены в целях составления проекта бюджета поселения Сосенское в городе Москве на 2019 год и плановый период 2020 и 2021 годов, сохраняют преемственность целей и задач, определенных прошедшим бюджетным периодом, и ориентированы на обеспечение условий для устойчивого социально-экономического развития поселения Сосенское в соответствии с целями и задачами, определенными положениями муниципальных программ поселения Сосенское.</w:t>
      </w:r>
    </w:p>
    <w:p w:rsidR="00610733" w:rsidRPr="00610733" w:rsidRDefault="00610733" w:rsidP="0061073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ru-RU"/>
        </w:rPr>
      </w:pPr>
      <w:r w:rsidRPr="00610733">
        <w:rPr>
          <w:rFonts w:ascii="Arial" w:eastAsia="MS Mincho" w:hAnsi="Arial" w:cs="Arial"/>
          <w:sz w:val="24"/>
          <w:szCs w:val="24"/>
          <w:lang w:eastAsia="ru-RU"/>
        </w:rPr>
        <w:t>Разработка Основных направлений бюджетной политики осуществлялась с учетом итогов реализации бюджетной политики в предыдущий период.</w:t>
      </w:r>
    </w:p>
    <w:p w:rsidR="00610733" w:rsidRPr="00610733" w:rsidRDefault="00610733" w:rsidP="006107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0733">
        <w:rPr>
          <w:rFonts w:ascii="Arial" w:eastAsia="Times New Roman" w:hAnsi="Arial" w:cs="Arial"/>
          <w:bCs/>
          <w:sz w:val="24"/>
          <w:szCs w:val="24"/>
          <w:lang w:eastAsia="ru-RU"/>
        </w:rPr>
        <w:t>Основными целями бюджетной политики</w:t>
      </w:r>
      <w:r w:rsidRPr="006107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0733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и плановом периоде 2020 и 2021 годов являются:</w:t>
      </w:r>
    </w:p>
    <w:p w:rsidR="00610733" w:rsidRPr="00610733" w:rsidRDefault="00610733" w:rsidP="006107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0733">
        <w:rPr>
          <w:rFonts w:ascii="Arial" w:eastAsia="Times New Roman" w:hAnsi="Arial" w:cs="Arial"/>
          <w:bCs/>
          <w:sz w:val="24"/>
          <w:szCs w:val="24"/>
          <w:lang w:eastAsia="ru-RU"/>
        </w:rPr>
        <w:t>- обеспечение устойчивости и стабильности бюджетной системы поселения Сосенское,</w:t>
      </w:r>
    </w:p>
    <w:p w:rsidR="00610733" w:rsidRPr="00610733" w:rsidRDefault="00610733" w:rsidP="006107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0733">
        <w:rPr>
          <w:rFonts w:ascii="Arial" w:eastAsia="Times New Roman" w:hAnsi="Arial" w:cs="Arial"/>
          <w:bCs/>
          <w:sz w:val="24"/>
          <w:szCs w:val="24"/>
          <w:lang w:eastAsia="ru-RU"/>
        </w:rPr>
        <w:t>- безусловное выполнение действующих и принимаемых обязательств,</w:t>
      </w:r>
    </w:p>
    <w:p w:rsidR="00610733" w:rsidRPr="00610733" w:rsidRDefault="00610733" w:rsidP="006107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0733">
        <w:rPr>
          <w:rFonts w:ascii="Arial" w:eastAsia="Times New Roman" w:hAnsi="Arial" w:cs="Arial"/>
          <w:bCs/>
          <w:sz w:val="24"/>
          <w:szCs w:val="24"/>
          <w:lang w:eastAsia="ru-RU"/>
        </w:rPr>
        <w:t>- сохранение высокой доли расходов бюджета на благоустройство территории поселения Сосенское,</w:t>
      </w:r>
    </w:p>
    <w:p w:rsidR="00610733" w:rsidRPr="00610733" w:rsidRDefault="00610733" w:rsidP="006107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0733">
        <w:rPr>
          <w:rFonts w:ascii="Arial" w:eastAsia="Times New Roman" w:hAnsi="Arial" w:cs="Arial"/>
          <w:bCs/>
          <w:sz w:val="24"/>
          <w:szCs w:val="24"/>
          <w:lang w:eastAsia="ru-RU"/>
        </w:rPr>
        <w:t>- обеспечение прозрачности и открытости бюджетного процесса.</w:t>
      </w:r>
    </w:p>
    <w:p w:rsidR="00610733" w:rsidRPr="00610733" w:rsidRDefault="00610733" w:rsidP="0061073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10733">
        <w:rPr>
          <w:rFonts w:ascii="Arial" w:hAnsi="Arial" w:cs="Arial"/>
          <w:bCs/>
          <w:sz w:val="24"/>
          <w:szCs w:val="24"/>
        </w:rPr>
        <w:t>Доходная часть бюджета поселения, как и в предыдущие годы, обеспечена стабильно высоким поступлением налоговых и неналоговых доходов. Взаимодействие с вышестоящим бюджетом в рамках межбюджетных отношений обеспечивает предоставление местному бюджету субсидий и субвенций. Проводимая взвешенная бюджетная политика обеспечивает формирование оптимальной структуры бюджета с необходимой долей бюджетных поступлений и рациональных расходов на развитие поселения.</w:t>
      </w:r>
    </w:p>
    <w:p w:rsidR="00610733" w:rsidRPr="00610733" w:rsidRDefault="00610733" w:rsidP="0061073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10733">
        <w:rPr>
          <w:rFonts w:ascii="Arial" w:hAnsi="Arial" w:cs="Arial"/>
          <w:bCs/>
          <w:sz w:val="24"/>
          <w:szCs w:val="24"/>
        </w:rPr>
        <w:t xml:space="preserve">Бюджет поселения Сосенское в городе Москве на 2019 год и плановый период 2020 и 2021 годов формируется в условиях восстановления экономики и динамичного развития поселения. </w:t>
      </w:r>
    </w:p>
    <w:p w:rsidR="00610733" w:rsidRPr="00610733" w:rsidRDefault="00610733" w:rsidP="0061073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10733">
        <w:rPr>
          <w:rFonts w:ascii="Arial" w:eastAsia="Times New Roman" w:hAnsi="Arial" w:cs="Arial"/>
          <w:bCs/>
          <w:sz w:val="24"/>
          <w:szCs w:val="24"/>
          <w:lang w:eastAsia="ru-RU"/>
        </w:rPr>
        <w:t>Усиление администрирования поступлений неналоговых доходов</w:t>
      </w:r>
      <w:r w:rsidRPr="00610733">
        <w:rPr>
          <w:rFonts w:ascii="Arial" w:hAnsi="Arial" w:cs="Arial"/>
          <w:bCs/>
          <w:sz w:val="24"/>
          <w:szCs w:val="24"/>
        </w:rPr>
        <w:t xml:space="preserve"> останется приоритетной задачей для достижения положительной динамики поступления доходов местного бюджета.</w:t>
      </w:r>
    </w:p>
    <w:p w:rsidR="00610733" w:rsidRPr="00610733" w:rsidRDefault="00610733" w:rsidP="0061073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07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Сохраняется потенциал увеличения доходной базы местного бюджета за счет вовлечения в оборот новых объектов недвижимости (в части налога на имущество физических лиц) и повышения уровня собираемости налоговых платежей. </w:t>
      </w:r>
    </w:p>
    <w:p w:rsidR="00610733" w:rsidRPr="00610733" w:rsidRDefault="00610733" w:rsidP="0061073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0733">
        <w:rPr>
          <w:rFonts w:ascii="Arial" w:eastAsia="Times New Roman" w:hAnsi="Arial" w:cs="Arial"/>
          <w:bCs/>
          <w:sz w:val="24"/>
          <w:szCs w:val="24"/>
          <w:lang w:eastAsia="ru-RU"/>
        </w:rPr>
        <w:t>Расходная часть бюджета поселения Сосенское в городе Москве на трехлетний период формируется программно-целевым методом и предусматривает финансовое обеспечение всех мероприятий 12 муниципальных программ (доля программных расходов в 2019 году составит более 80 % от общего объема расходов местного бюджета).</w:t>
      </w:r>
    </w:p>
    <w:p w:rsidR="00610733" w:rsidRPr="00610733" w:rsidRDefault="00610733" w:rsidP="0061073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07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Реализация мероприятий муниципальных программ на 2019-2021 годы при условии выполнения всех действующих обязательств перед гражданами по предоставлению мер социальной помощи, улучшению условий проживания в многоквартирных домах, благоустройству территории поселения, содержанию </w:t>
      </w:r>
      <w:r w:rsidRPr="0061073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дорожной сети, обеспечению уровня безопасности граждан. Важными направлениями расходования бюджетных средств в планируемом периоде останутся финансирование деятельности и улучшение материально-технической базы муниципальных бюджетных учреждений культуры и спорта. Все эти мероприятия позволят повысить уровень комфорта проживания на территории поселения, а также качества городской среды.</w:t>
      </w:r>
    </w:p>
    <w:p w:rsidR="00610733" w:rsidRPr="00610733" w:rsidRDefault="00610733" w:rsidP="0061073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07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рамках непрограммных направлений деятельности администрации предусмотрены расходы на </w:t>
      </w:r>
      <w:r w:rsidRPr="00610733">
        <w:rPr>
          <w:rFonts w:ascii="Arial" w:eastAsia="Times New Roman" w:hAnsi="Arial" w:cs="Arial"/>
          <w:sz w:val="24"/>
          <w:szCs w:val="24"/>
          <w:lang w:eastAsia="ru-RU"/>
        </w:rPr>
        <w:t>функционирование органов местного самоуправления поселения Сосенское, создание резервного фонда, управление муниципальной собственностью, доплату к пенсии муниципальным служащим и развитие средств массовой информации.</w:t>
      </w:r>
    </w:p>
    <w:p w:rsidR="00610733" w:rsidRPr="00610733" w:rsidRDefault="00610733" w:rsidP="0061073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0733">
        <w:rPr>
          <w:rFonts w:ascii="Arial" w:eastAsia="Times New Roman" w:hAnsi="Arial" w:cs="Arial"/>
          <w:bCs/>
          <w:sz w:val="24"/>
          <w:szCs w:val="24"/>
          <w:lang w:eastAsia="ru-RU"/>
        </w:rPr>
        <w:t>Бюджетная политика в сфере межбюджетных отношений в 2019-2021 годах в целях софинансирования расходных обязательств, возникающих при исполнении полномочий органов местного самоуправления, предусматривает:</w:t>
      </w:r>
    </w:p>
    <w:p w:rsidR="00610733" w:rsidRPr="00610733" w:rsidRDefault="00610733" w:rsidP="0061073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0733">
        <w:rPr>
          <w:rFonts w:ascii="Arial" w:eastAsia="Times New Roman" w:hAnsi="Arial" w:cs="Arial"/>
          <w:bCs/>
          <w:sz w:val="24"/>
          <w:szCs w:val="24"/>
          <w:lang w:eastAsia="ru-RU"/>
        </w:rPr>
        <w:t>- выделение местному бюджету из бюджета города Москвы субсидии на благоустройство территории жилой застройки,</w:t>
      </w:r>
    </w:p>
    <w:p w:rsidR="00610733" w:rsidRPr="00610733" w:rsidRDefault="00610733" w:rsidP="0061073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0733">
        <w:rPr>
          <w:rFonts w:ascii="Arial" w:eastAsia="Times New Roman" w:hAnsi="Arial" w:cs="Arial"/>
          <w:bCs/>
          <w:sz w:val="24"/>
          <w:szCs w:val="24"/>
          <w:lang w:eastAsia="ru-RU"/>
        </w:rPr>
        <w:t>- финансовое обеспечение переданных государственных полномочий в виде субвенции на осуществление первичного воинского учета.</w:t>
      </w:r>
    </w:p>
    <w:p w:rsidR="00610733" w:rsidRPr="00610733" w:rsidRDefault="00610733" w:rsidP="0061073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733">
        <w:rPr>
          <w:rFonts w:ascii="Arial" w:eastAsia="Times New Roman" w:hAnsi="Arial" w:cs="Arial"/>
          <w:sz w:val="24"/>
          <w:szCs w:val="24"/>
          <w:lang w:eastAsia="ru-RU"/>
        </w:rPr>
        <w:t xml:space="preserve">   В целях учета расходных обязательств поселения Сосенское ведётся реестр расходных обязательств, позволяющий более чётко определить состав и объёмы действующих расходных обязательств в соответствии с установленными законодательством полномочиями.</w:t>
      </w:r>
    </w:p>
    <w:p w:rsidR="00610733" w:rsidRPr="00610733" w:rsidRDefault="00610733" w:rsidP="00610733">
      <w:pPr>
        <w:pStyle w:val="a5"/>
        <w:shd w:val="clear" w:color="auto" w:fill="FFFFFF"/>
        <w:jc w:val="both"/>
        <w:rPr>
          <w:sz w:val="24"/>
          <w:szCs w:val="24"/>
        </w:rPr>
      </w:pPr>
      <w:r w:rsidRPr="00610733">
        <w:rPr>
          <w:bCs/>
          <w:sz w:val="24"/>
          <w:szCs w:val="24"/>
        </w:rPr>
        <w:t xml:space="preserve">          </w:t>
      </w:r>
      <w:r w:rsidRPr="00610733">
        <w:rPr>
          <w:sz w:val="24"/>
          <w:szCs w:val="24"/>
        </w:rPr>
        <w:t>С 2019 года в соответствии с Приказом Минфина от 08.06.2018 г. № 132н будет действовать новый порядок применения кодов бюджетной классификации. Изменения коснутся структуры КБК, будут уточнены направления расходов, расширится перечень целевых статей.</w:t>
      </w:r>
    </w:p>
    <w:p w:rsidR="00610733" w:rsidRPr="00610733" w:rsidRDefault="00610733" w:rsidP="00610733">
      <w:pPr>
        <w:spacing w:after="0" w:line="240" w:lineRule="auto"/>
        <w:ind w:firstLine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07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Продолжится реализация принципа открытости и доступности информации о бюджетном процессе посредством внесения информации о деятельности администрации поселения Сосенское и муниципальных бюджетных учреждений на централизованные информационные порталы и официальный сайт органов местного самоуправления поселение Сосенское. Данные ресурсы обеспечивают доступ жителей поселения Сосенское к систематизированной актуальной информации при планировании и реализации бюджетной политики, а также участие в корректировке планов и программ развития поселения Сосенское. Обеспечение широкого вовлечения граждан в процедуры обсуждения и принятия бюджетных решений, общественного контроля их эффективности и результативности является неотъемлемым условием эффективной реализации обозначенной бюджетной политики в предстоящем периоде.</w:t>
      </w:r>
    </w:p>
    <w:p w:rsidR="00610733" w:rsidRPr="00610733" w:rsidRDefault="00610733" w:rsidP="00610733">
      <w:pPr>
        <w:spacing w:after="0" w:line="240" w:lineRule="auto"/>
        <w:ind w:firstLine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07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Соблюдение принципа прозрачности принимаемых бюджетных обязательств и этапов исполнения бюджета стимулирует администрацию поселения Сосенское в своей деятельности принимать ответственные и взвешенные решения в бюджетной сфере.</w:t>
      </w:r>
    </w:p>
    <w:p w:rsidR="00610733" w:rsidRPr="00610733" w:rsidRDefault="00610733" w:rsidP="006107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733">
        <w:rPr>
          <w:rFonts w:ascii="Arial" w:eastAsia="Times New Roman" w:hAnsi="Arial" w:cs="Arial"/>
          <w:sz w:val="24"/>
          <w:szCs w:val="24"/>
          <w:lang w:eastAsia="ru-RU"/>
        </w:rPr>
        <w:t xml:space="preserve">           Увеличение объёмов бюджетных ассигнований на 2019 год и плановый период 2020 и 2021 годов будет осуществляться в соответствии с решениями Совета депутатов поселения Сосенское.</w:t>
      </w:r>
    </w:p>
    <w:p w:rsidR="00610733" w:rsidRPr="00610733" w:rsidRDefault="00610733" w:rsidP="006107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733">
        <w:rPr>
          <w:rFonts w:ascii="Arial" w:eastAsia="Times New Roman" w:hAnsi="Arial" w:cs="Arial"/>
          <w:sz w:val="24"/>
          <w:szCs w:val="24"/>
          <w:lang w:eastAsia="ru-RU"/>
        </w:rPr>
        <w:t xml:space="preserve">            Бюджетная политика в планируемом периоде сохранит цели, определенные в предыдущие годы, и будет способствовать повышению уровня и качества жизни населения, созданию условий для позитивных изменений в социально-экономическом развитии поселения, повышению эффективности и прозрачности управления финансовыми ресурсами. </w:t>
      </w:r>
    </w:p>
    <w:p w:rsidR="00610733" w:rsidRPr="00610733" w:rsidRDefault="00610733" w:rsidP="00610733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073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   Основные направления </w:t>
      </w:r>
      <w:r w:rsidRPr="006107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налоговой политики</w:t>
      </w:r>
      <w:r w:rsidRPr="006107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2019 год и плановый период 2020 и 2021 годов определяют приоритетные цели и принципы налоговой политики поселения Сосенское на среднесрочную перспективу, а также меры, предпринимаемые для их достижения.</w:t>
      </w:r>
    </w:p>
    <w:p w:rsidR="00610733" w:rsidRPr="00610733" w:rsidRDefault="00610733" w:rsidP="00610733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07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Налоговая политика в 2019-2021 годах сохранит преемственность основных принципов, заложенных в предыдущие годы, и будет нацелена на обеспечение устойчивости бюджета поселения Сосенское в городе Москве на основе стабильности налоговой базы.</w:t>
      </w:r>
    </w:p>
    <w:p w:rsidR="00610733" w:rsidRPr="00610733" w:rsidRDefault="00610733" w:rsidP="00610733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07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 предстоящий трехлетний период останутся актуальными главные направления налоговой политики поселения Сосенское:</w:t>
      </w:r>
    </w:p>
    <w:p w:rsidR="00610733" w:rsidRPr="00610733" w:rsidRDefault="00610733" w:rsidP="00610733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10733" w:rsidRPr="00610733" w:rsidRDefault="00610733" w:rsidP="00610733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10733" w:rsidRPr="00610733" w:rsidRDefault="00610733" w:rsidP="00610733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61073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1. Создание условий для развития малого бизнеса.           </w:t>
      </w:r>
    </w:p>
    <w:p w:rsidR="00610733" w:rsidRPr="00610733" w:rsidRDefault="00610733" w:rsidP="00610733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0733">
        <w:rPr>
          <w:rFonts w:ascii="Arial" w:eastAsia="Times New Roman" w:hAnsi="Arial" w:cs="Arial"/>
          <w:bCs/>
          <w:sz w:val="24"/>
          <w:szCs w:val="24"/>
          <w:lang w:eastAsia="ru-RU"/>
        </w:rPr>
        <w:t>Практика применения патентной системы налогообложения в городе Москве доказала популярность в среде индивидуальных предпринимателей данного налогового режима, а также его эффективность с позиций роста бюджетных поступлений и простоты процедуры налогового администрирования.</w:t>
      </w:r>
    </w:p>
    <w:p w:rsidR="00610733" w:rsidRPr="00610733" w:rsidRDefault="00610733" w:rsidP="00610733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07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Налог, уплачиваемый при применении патентной системы налогообложения, поступает в бюджет города Москвы.  Популяризация данной системы администрацией поселения будет способствовать повышению ее привлекательности для предпринимателей, исключению фактов их уклонения от уплаты налогов и, как следствие, пополнению бюджета города Москвы.   </w:t>
      </w:r>
    </w:p>
    <w:p w:rsidR="00610733" w:rsidRPr="00610733" w:rsidRDefault="00610733" w:rsidP="00610733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07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 w:rsidRPr="0061073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2</w:t>
      </w:r>
      <w:r w:rsidRPr="00610733">
        <w:rPr>
          <w:rFonts w:ascii="Arial" w:eastAsia="Times New Roman" w:hAnsi="Arial" w:cs="Arial"/>
          <w:bCs/>
          <w:sz w:val="24"/>
          <w:szCs w:val="24"/>
          <w:lang w:eastAsia="ru-RU"/>
        </w:rPr>
        <w:t>. У</w:t>
      </w:r>
      <w:r w:rsidRPr="0061073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силение роли имущественных налогов в формировании доходной части бюджета.</w:t>
      </w:r>
    </w:p>
    <w:p w:rsidR="00610733" w:rsidRPr="00610733" w:rsidRDefault="00610733" w:rsidP="006107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733">
        <w:rPr>
          <w:rFonts w:ascii="Arial" w:eastAsia="Times New Roman" w:hAnsi="Arial" w:cs="Arial"/>
          <w:sz w:val="24"/>
          <w:szCs w:val="24"/>
          <w:lang w:eastAsia="ru-RU"/>
        </w:rPr>
        <w:t xml:space="preserve">Налогообложение объектов имущества физических лиц исходя из кадастровой стоимости значительно увеличило объем поступления налога в доходную часть местного бюджета. Положительная динамика поступления налога сохранится и в предстоящие три года </w:t>
      </w:r>
      <w:r w:rsidRPr="00610733">
        <w:rPr>
          <w:rFonts w:ascii="Arial" w:eastAsia="Times New Roman" w:hAnsi="Arial" w:cs="Arial"/>
          <w:bCs/>
          <w:sz w:val="24"/>
          <w:szCs w:val="24"/>
          <w:lang w:eastAsia="ru-RU"/>
        </w:rPr>
        <w:t>вследствие увеличения количества объектов недвижимости в связи с активной жилой застройкой территории поселения.</w:t>
      </w:r>
    </w:p>
    <w:p w:rsidR="00610733" w:rsidRPr="00610733" w:rsidRDefault="00610733" w:rsidP="00610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610733">
        <w:rPr>
          <w:rFonts w:ascii="Arial" w:hAnsi="Arial" w:cs="Arial"/>
          <w:sz w:val="24"/>
          <w:szCs w:val="24"/>
        </w:rPr>
        <w:t xml:space="preserve">Земельный налог имеет наибольший удельный вес в структуре налоговых доходов и именно он обеспечивает стабильно высокую доходную базу бюджета поселения. Ставки земельного налога, порядок и сроки уплаты налога, налоговые льготы, включая размер не облагаемой налогом суммы для отдельных категорий налогоплательщиков, а также порядок и сроки представления налогоплательщиками документов, подтверждающих право на уменьшение налоговой базы, определены Законом города Москвы от 24 ноября 2004 года № 74 «О земельном налоге», </w:t>
      </w:r>
      <w:r w:rsidRPr="00610733">
        <w:rPr>
          <w:rFonts w:ascii="Arial" w:eastAsiaTheme="minorHAnsi" w:hAnsi="Arial" w:cs="Arial"/>
          <w:sz w:val="24"/>
          <w:szCs w:val="24"/>
        </w:rPr>
        <w:t xml:space="preserve">а также </w:t>
      </w:r>
      <w:hyperlink r:id="rId10" w:history="1">
        <w:r w:rsidRPr="00610733">
          <w:rPr>
            <w:rFonts w:ascii="Arial" w:eastAsiaTheme="minorHAnsi" w:hAnsi="Arial" w:cs="Arial"/>
            <w:sz w:val="24"/>
            <w:szCs w:val="24"/>
          </w:rPr>
          <w:t>статьей 395</w:t>
        </w:r>
      </w:hyperlink>
      <w:r w:rsidRPr="00610733">
        <w:rPr>
          <w:rFonts w:ascii="Arial" w:eastAsiaTheme="minorHAnsi" w:hAnsi="Arial" w:cs="Arial"/>
          <w:sz w:val="24"/>
          <w:szCs w:val="24"/>
        </w:rPr>
        <w:t xml:space="preserve"> Налогового кодекса РФ.</w:t>
      </w:r>
    </w:p>
    <w:p w:rsidR="00610733" w:rsidRPr="00610733" w:rsidRDefault="00610733" w:rsidP="006107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733">
        <w:rPr>
          <w:rFonts w:ascii="Arial" w:hAnsi="Arial" w:cs="Arial"/>
          <w:sz w:val="24"/>
          <w:szCs w:val="24"/>
        </w:rPr>
        <w:t xml:space="preserve"> Вследствие пересмотра кадастровой стоимости земельных участков, находящихся в собственности организаций, по решениям арбитражного суда, отмечается снижение поступлений земельного налога с организаций в бюджет поселения Сосенское в городе Москве.</w:t>
      </w:r>
    </w:p>
    <w:p w:rsidR="00610733" w:rsidRPr="00610733" w:rsidRDefault="00610733" w:rsidP="006107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733">
        <w:rPr>
          <w:rFonts w:ascii="Arial" w:eastAsia="Times New Roman" w:hAnsi="Arial" w:cs="Arial"/>
          <w:sz w:val="24"/>
          <w:szCs w:val="24"/>
          <w:lang w:eastAsia="ru-RU"/>
        </w:rPr>
        <w:t>Поступление налога на имущество физических лиц, земельного налога с организаций и физических лиц, относящихся к местным налогам, играют определяющую роль в формировании доходной части бюджета поселения Сосенское в городе Москве.</w:t>
      </w:r>
    </w:p>
    <w:p w:rsidR="00610733" w:rsidRPr="00610733" w:rsidRDefault="00610733" w:rsidP="006107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733">
        <w:rPr>
          <w:rFonts w:ascii="Arial" w:eastAsia="Times New Roman" w:hAnsi="Arial" w:cs="Arial"/>
          <w:sz w:val="24"/>
          <w:szCs w:val="24"/>
          <w:lang w:eastAsia="ru-RU"/>
        </w:rPr>
        <w:t xml:space="preserve">            С 1 января 2019 года вносятся следующие изменения:</w:t>
      </w:r>
    </w:p>
    <w:p w:rsidR="00610733" w:rsidRPr="00610733" w:rsidRDefault="00610733" w:rsidP="006107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733">
        <w:rPr>
          <w:rFonts w:ascii="Arial" w:eastAsia="Times New Roman" w:hAnsi="Arial" w:cs="Arial"/>
          <w:sz w:val="24"/>
          <w:szCs w:val="24"/>
          <w:lang w:eastAsia="ru-RU"/>
        </w:rPr>
        <w:t xml:space="preserve">- в соответствии с </w:t>
      </w:r>
      <w:hyperlink r:id="rId11" w:anchor="/document/99/550772430/XA00LUO2M6/" w:tooltip="2) в статье 45: а) в пункте 3: в подпункте 3 слова либо в организацию федеральной почтовой связи заменить словами , организацию федеральной почтовой связи либо в многофункциональный..." w:history="1">
        <w:r w:rsidRPr="00610733">
          <w:rPr>
            <w:rFonts w:ascii="Arial" w:eastAsia="Times New Roman" w:hAnsi="Arial" w:cs="Arial"/>
            <w:sz w:val="24"/>
            <w:szCs w:val="24"/>
            <w:lang w:eastAsia="ru-RU"/>
          </w:rPr>
          <w:t>п.2</w:t>
        </w:r>
      </w:hyperlink>
      <w:r w:rsidRPr="00610733">
        <w:rPr>
          <w:rFonts w:ascii="Arial" w:eastAsia="Times New Roman" w:hAnsi="Arial" w:cs="Arial"/>
          <w:sz w:val="24"/>
          <w:szCs w:val="24"/>
          <w:lang w:eastAsia="ru-RU"/>
        </w:rPr>
        <w:t xml:space="preserve"> ст. 1, </w:t>
      </w:r>
      <w:hyperlink r:id="rId12" w:anchor="/document/99/550772430/XA00MB42NC/" w:tooltip="2. Пункты 2-4, подпункты б и в пункта 6, пункты 10 и 11 статьи 1 настоящего Федерального закона вступают в силу с 1 января 2019 года." w:history="1">
        <w:r w:rsidRPr="00610733">
          <w:rPr>
            <w:rFonts w:ascii="Arial" w:eastAsia="Times New Roman" w:hAnsi="Arial" w:cs="Arial"/>
            <w:sz w:val="24"/>
            <w:szCs w:val="24"/>
            <w:lang w:eastAsia="ru-RU"/>
          </w:rPr>
          <w:t>ч. 2</w:t>
        </w:r>
      </w:hyperlink>
      <w:r w:rsidRPr="00610733">
        <w:rPr>
          <w:rFonts w:ascii="Arial" w:eastAsia="Times New Roman" w:hAnsi="Arial" w:cs="Arial"/>
          <w:sz w:val="24"/>
          <w:szCs w:val="24"/>
          <w:lang w:eastAsia="ru-RU"/>
        </w:rPr>
        <w:t xml:space="preserve"> ст. 2 Федерального закона от 29.07.2018 г. № 232-ФЗ граждане вправе уплачивать налоги не только через банк или почту, но и через МФЦ. Предоставление физическим лицам возможности уплаты налогов через МФЦ предоставления государственных и муниципальных услуг, введение </w:t>
      </w:r>
      <w:r w:rsidRPr="006107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электронных сервисов посредством личного кабинета налогоплательщика значительно упрощает процесс оплаты налогов, и, как следствие, повышает собираемость местных налогов; </w:t>
      </w:r>
    </w:p>
    <w:p w:rsidR="00610733" w:rsidRPr="00610733" w:rsidRDefault="00610733" w:rsidP="006107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733">
        <w:rPr>
          <w:rFonts w:ascii="Arial" w:eastAsia="Times New Roman" w:hAnsi="Arial" w:cs="Arial"/>
          <w:sz w:val="24"/>
          <w:szCs w:val="24"/>
          <w:lang w:eastAsia="ru-RU"/>
        </w:rPr>
        <w:t xml:space="preserve">            - в соответствии с </w:t>
      </w:r>
      <w:hyperlink r:id="rId13" w:anchor="/document/99/550772430/XA00M2O2MP/" w:tooltip="3) дополнить статьей 45.1 следующего содержания: Статья 45.1. Единый налоговый платеж физического лица 1. Единым налоговым платежом физического лица признаются денежные средства,.." w:history="1">
        <w:r w:rsidRPr="00610733">
          <w:rPr>
            <w:rStyle w:val="ad"/>
            <w:rFonts w:ascii="Arial" w:eastAsia="Times New Roman" w:hAnsi="Arial" w:cs="Arial"/>
            <w:sz w:val="24"/>
            <w:szCs w:val="24"/>
            <w:lang w:eastAsia="ru-RU"/>
          </w:rPr>
          <w:t>п.3</w:t>
        </w:r>
      </w:hyperlink>
      <w:r w:rsidRPr="00610733">
        <w:rPr>
          <w:rFonts w:ascii="Arial" w:eastAsia="Times New Roman" w:hAnsi="Arial" w:cs="Arial"/>
          <w:sz w:val="24"/>
          <w:szCs w:val="24"/>
          <w:lang w:eastAsia="ru-RU"/>
        </w:rPr>
        <w:t xml:space="preserve"> ст. 1, </w:t>
      </w:r>
      <w:hyperlink r:id="rId14" w:anchor="/document/99/550772430/XA00MB42NC/" w:tooltip="2. Пункты 2-4, подпункты б и в пункта 6, пункты 10 и 11 статьи 1 настоящего Федерального закона вступают в силу с 1 января 2019 года." w:history="1">
        <w:r w:rsidRPr="00610733">
          <w:rPr>
            <w:rStyle w:val="ad"/>
            <w:rFonts w:ascii="Arial" w:eastAsia="Times New Roman" w:hAnsi="Arial" w:cs="Arial"/>
            <w:sz w:val="24"/>
            <w:szCs w:val="24"/>
            <w:lang w:eastAsia="ru-RU"/>
          </w:rPr>
          <w:t>ч. 2</w:t>
        </w:r>
      </w:hyperlink>
      <w:r w:rsidRPr="00610733">
        <w:rPr>
          <w:rFonts w:ascii="Arial" w:eastAsia="Times New Roman" w:hAnsi="Arial" w:cs="Arial"/>
          <w:sz w:val="24"/>
          <w:szCs w:val="24"/>
          <w:lang w:eastAsia="ru-RU"/>
        </w:rPr>
        <w:t xml:space="preserve"> ст. 2 Федерального закона от 29.07.2018 г. № 232-ФЗ у граждан возникнет право платить имущественные налоги единым налоговым платежом, то есть появится возможность авансом уплачивать налог на имущество, земельный и транспортный налоги;</w:t>
      </w:r>
    </w:p>
    <w:p w:rsidR="00610733" w:rsidRPr="00610733" w:rsidRDefault="00610733" w:rsidP="00610733">
      <w:pPr>
        <w:pStyle w:val="a5"/>
        <w:shd w:val="clear" w:color="auto" w:fill="FFFFFF"/>
        <w:ind w:firstLine="709"/>
        <w:jc w:val="both"/>
        <w:rPr>
          <w:sz w:val="24"/>
          <w:szCs w:val="24"/>
        </w:rPr>
      </w:pPr>
      <w:r w:rsidRPr="00610733">
        <w:rPr>
          <w:sz w:val="24"/>
          <w:szCs w:val="24"/>
        </w:rPr>
        <w:t xml:space="preserve">- Федеральным законом от 03.08.2018 г. № 334-ФЗ внесены уточнения в исчисление налога на имущество и земельный налог, если изменение кадастровой стоимости объекта произошло в середине года. При изменении качественных характеристик объекта налог по старой стоимости считается с начала года до месяца, когда внесены изменения в Единый государственный реестр недвижимости (ЕГРН). По новой оценке налог исчисляется до конца года с месяца, в котором внесены изменения в ЕГРН. </w:t>
      </w:r>
    </w:p>
    <w:p w:rsidR="00610733" w:rsidRPr="00610733" w:rsidRDefault="00610733" w:rsidP="006107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733">
        <w:rPr>
          <w:rFonts w:ascii="Arial" w:hAnsi="Arial" w:cs="Arial"/>
          <w:sz w:val="24"/>
          <w:szCs w:val="24"/>
        </w:rPr>
        <w:t>Срок уплаты имущественных налогов физическими лицами установлен законодательством единый – не позднее 1 декабря года, следующего за истекшим налоговым периодом.</w:t>
      </w:r>
    </w:p>
    <w:p w:rsidR="00610733" w:rsidRPr="00610733" w:rsidRDefault="00610733" w:rsidP="006107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733">
        <w:rPr>
          <w:rFonts w:ascii="Arial" w:eastAsia="Times New Roman" w:hAnsi="Arial" w:cs="Arial"/>
          <w:sz w:val="24"/>
          <w:szCs w:val="24"/>
          <w:lang w:eastAsia="ru-RU"/>
        </w:rPr>
        <w:t>В целях мобилизации налоговых доходов в бюджет поселения Сосенское в городе Москве администрацией поселения Сосенское будет продолжена работа по информированию жителей поселения о необходимости своевременной уплаты и ответственности за неуплату местных налогов: налога на имущество физических лиц и земельного налога. Будет продолжаться тесное взаимодействие с Межрайонной ИФНС России № 51 по г. Москве и Департаментом городского имущества города Москвы по улучшению администрирования местных налогов и арендных платежей за землю.</w:t>
      </w:r>
    </w:p>
    <w:p w:rsidR="00610733" w:rsidRPr="00610733" w:rsidRDefault="00610733" w:rsidP="0061073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0733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эффективной налоговой политики в поселении Сосенское в 2019 году и плановом периоде 2020 и 2021 годов будет являться основным инструментом пополнения доходной части местного бюджета. </w:t>
      </w:r>
      <w:r w:rsidRPr="006107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610733" w:rsidRPr="00610733" w:rsidRDefault="00610733" w:rsidP="006107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733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610733">
        <w:rPr>
          <w:rFonts w:ascii="Arial" w:eastAsia="Times New Roman" w:hAnsi="Arial" w:cs="Arial"/>
          <w:i/>
          <w:sz w:val="24"/>
          <w:szCs w:val="24"/>
          <w:lang w:eastAsia="ru-RU"/>
        </w:rPr>
        <w:t>Стимулирование инвестиционной активности.</w:t>
      </w:r>
    </w:p>
    <w:p w:rsidR="00610733" w:rsidRPr="00610733" w:rsidRDefault="00610733" w:rsidP="006107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0733">
        <w:rPr>
          <w:rFonts w:ascii="Arial" w:eastAsia="Times New Roman" w:hAnsi="Arial" w:cs="Arial"/>
          <w:sz w:val="24"/>
          <w:szCs w:val="24"/>
          <w:lang w:eastAsia="ru-RU"/>
        </w:rPr>
        <w:t xml:space="preserve">В прогнозируемом периоде территория поселение Сосенское сохранит свою инвестиционную привлекательность. С развитием объектов капитального строительства, дорожно-транспортной инфраструктуры, развитием метрополитена число </w:t>
      </w:r>
      <w:r w:rsidRPr="00610733">
        <w:rPr>
          <w:rFonts w:ascii="Arial" w:eastAsia="Times New Roman" w:hAnsi="Arial" w:cs="Arial"/>
          <w:bCs/>
          <w:sz w:val="24"/>
          <w:szCs w:val="24"/>
          <w:lang w:eastAsia="ru-RU"/>
        </w:rPr>
        <w:t>рабочих мест в экономике поселения будет неизменно расти, что положительным образом повлияет на объем поступления налога на доходы физических лиц в разные уровни бюджета.</w:t>
      </w:r>
    </w:p>
    <w:p w:rsidR="00610733" w:rsidRPr="00610733" w:rsidRDefault="00610733" w:rsidP="006107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733">
        <w:rPr>
          <w:rFonts w:ascii="Arial" w:hAnsi="Arial" w:cs="Arial"/>
          <w:sz w:val="24"/>
          <w:szCs w:val="24"/>
        </w:rPr>
        <w:t>В части создания комфортных налоговых условий для осуществления новых инвестиционных проектов в настоящее время действует целый ряд механизмов, призванных стимулировать инвестиции, в частности:</w:t>
      </w:r>
    </w:p>
    <w:p w:rsidR="00610733" w:rsidRPr="00610733" w:rsidRDefault="00610733" w:rsidP="006107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733">
        <w:rPr>
          <w:rFonts w:ascii="Arial" w:hAnsi="Arial" w:cs="Arial"/>
          <w:sz w:val="24"/>
          <w:szCs w:val="24"/>
        </w:rPr>
        <w:t>- уточнение порядка предоставления инвестиционного налогового кредита, расширение перечня оснований его предоставления,</w:t>
      </w:r>
    </w:p>
    <w:p w:rsidR="00610733" w:rsidRPr="00610733" w:rsidRDefault="00610733" w:rsidP="006107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733">
        <w:rPr>
          <w:rFonts w:ascii="Arial" w:hAnsi="Arial" w:cs="Arial"/>
          <w:sz w:val="24"/>
          <w:szCs w:val="24"/>
        </w:rPr>
        <w:t>- предоставление налогоплательщикам, применяющим патентную систему налогообложения, возможности уменьшить стоимость патента на сумму страховых взносов по аналогии с плательщиками, применяющими единый налог на вмененный доход и упрощенную систему налогообложения.</w:t>
      </w:r>
    </w:p>
    <w:p w:rsidR="00610733" w:rsidRPr="00610733" w:rsidRDefault="00610733" w:rsidP="00610733">
      <w:pPr>
        <w:spacing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07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целях дальнейшего привлечения инвестиций в развитие инфраструктуры организациям, реализующим приоритетные инвестиционные направления, городом предусмотрено предоставление специальных статусов, обеспечивающих их право на получение налоговых послаблений в целях снижения налоговой нагрузки на эти компании. </w:t>
      </w:r>
    </w:p>
    <w:p w:rsidR="00610733" w:rsidRPr="00610733" w:rsidRDefault="00610733" w:rsidP="006107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733">
        <w:rPr>
          <w:rFonts w:ascii="Arial" w:eastAsia="Times New Roman" w:hAnsi="Arial" w:cs="Arial"/>
          <w:sz w:val="24"/>
          <w:szCs w:val="24"/>
          <w:lang w:eastAsia="ru-RU"/>
        </w:rPr>
        <w:t xml:space="preserve">С 1 января 2019 года повышаются акцизы на автомобильный бензин 5 класса с 11 892 рублей до 12 314 рублей за 1 тонну и дизельное топливо с 8 258 </w:t>
      </w:r>
      <w:r w:rsidRPr="006107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рублей до 8 541 рублей за 1 тонну. Ставки акцизов установлены на год. Изменения внесены Федеральным законом от 03.08.2018 г. № 301-ФЗ. Акцизы на прямогонный бензин, моторные масла и дизельное топливо зачисляются в местный бюджет по нормативам, установленным законодательством города Москвы.</w:t>
      </w:r>
    </w:p>
    <w:p w:rsidR="00610733" w:rsidRPr="00610733" w:rsidRDefault="00610733" w:rsidP="006107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733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03.08.2018 г. № 303-ФЗ с 1 января 2019 года на 2 % повысится ставка налога на добавленную стоимость на товары (работы, услуги) и будет составлять 20 %. Повышение НДС повлечет за собой увеличение расходной части бюджета поселения Сосенское в городе Москве.</w:t>
      </w:r>
    </w:p>
    <w:p w:rsidR="00E853A3" w:rsidRPr="00D6311C" w:rsidRDefault="00E853A3" w:rsidP="00D6311C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5D6D" w:rsidRPr="00D6311C" w:rsidRDefault="00BF5D6D" w:rsidP="00BF5D6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5D6D" w:rsidRPr="00D6311C" w:rsidRDefault="00BF5D6D" w:rsidP="00BC5A3E">
      <w:pPr>
        <w:rPr>
          <w:rFonts w:ascii="Arial" w:hAnsi="Arial" w:cs="Arial"/>
          <w:sz w:val="24"/>
          <w:szCs w:val="24"/>
        </w:rPr>
      </w:pPr>
    </w:p>
    <w:sectPr w:rsidR="00BF5D6D" w:rsidRPr="00D6311C" w:rsidSect="00C3479A">
      <w:headerReference w:type="default" r:id="rId15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6D" w:rsidRDefault="0058596D" w:rsidP="0058596D">
      <w:pPr>
        <w:spacing w:after="0" w:line="240" w:lineRule="auto"/>
      </w:pPr>
      <w:r>
        <w:separator/>
      </w:r>
    </w:p>
  </w:endnote>
  <w:endnote w:type="continuationSeparator" w:id="0">
    <w:p w:rsidR="0058596D" w:rsidRDefault="0058596D" w:rsidP="0058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6D" w:rsidRDefault="0058596D">
    <w:pPr>
      <w:pStyle w:val="ab"/>
      <w:jc w:val="right"/>
    </w:pPr>
  </w:p>
  <w:p w:rsidR="0058596D" w:rsidRDefault="0058596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6D" w:rsidRDefault="0058596D" w:rsidP="0058596D">
      <w:pPr>
        <w:spacing w:after="0" w:line="240" w:lineRule="auto"/>
      </w:pPr>
      <w:r>
        <w:separator/>
      </w:r>
    </w:p>
  </w:footnote>
  <w:footnote w:type="continuationSeparator" w:id="0">
    <w:p w:rsidR="0058596D" w:rsidRDefault="0058596D" w:rsidP="0058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71206"/>
      <w:docPartObj>
        <w:docPartGallery w:val="Page Numbers (Top of Page)"/>
        <w:docPartUnique/>
      </w:docPartObj>
    </w:sdtPr>
    <w:sdtEndPr/>
    <w:sdtContent>
      <w:p w:rsidR="00C3479A" w:rsidRDefault="00C347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B78">
          <w:rPr>
            <w:noProof/>
          </w:rPr>
          <w:t>5</w:t>
        </w:r>
        <w:r>
          <w:fldChar w:fldCharType="end"/>
        </w:r>
      </w:p>
    </w:sdtContent>
  </w:sdt>
  <w:p w:rsidR="00C3479A" w:rsidRDefault="00C3479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9CC1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CB68C0"/>
    <w:multiLevelType w:val="multilevel"/>
    <w:tmpl w:val="D102B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D6D"/>
    <w:rsid w:val="00053F8B"/>
    <w:rsid w:val="00062E70"/>
    <w:rsid w:val="000C4896"/>
    <w:rsid w:val="000E2D06"/>
    <w:rsid w:val="00176F31"/>
    <w:rsid w:val="001D7B83"/>
    <w:rsid w:val="00222EE4"/>
    <w:rsid w:val="0031657A"/>
    <w:rsid w:val="00320360"/>
    <w:rsid w:val="003A4A45"/>
    <w:rsid w:val="003B04E5"/>
    <w:rsid w:val="003E027A"/>
    <w:rsid w:val="003E1F49"/>
    <w:rsid w:val="003F6363"/>
    <w:rsid w:val="00410DCD"/>
    <w:rsid w:val="0044122A"/>
    <w:rsid w:val="00476DA0"/>
    <w:rsid w:val="004C0856"/>
    <w:rsid w:val="00501C5C"/>
    <w:rsid w:val="00513B8A"/>
    <w:rsid w:val="00532F67"/>
    <w:rsid w:val="0058596D"/>
    <w:rsid w:val="00610733"/>
    <w:rsid w:val="00644411"/>
    <w:rsid w:val="00664CF5"/>
    <w:rsid w:val="007607CB"/>
    <w:rsid w:val="007E3AB2"/>
    <w:rsid w:val="007F6B78"/>
    <w:rsid w:val="0082378F"/>
    <w:rsid w:val="00891749"/>
    <w:rsid w:val="008F325F"/>
    <w:rsid w:val="008F6ADB"/>
    <w:rsid w:val="00963385"/>
    <w:rsid w:val="009F7B4C"/>
    <w:rsid w:val="00A25114"/>
    <w:rsid w:val="00A3314F"/>
    <w:rsid w:val="00AC5ED8"/>
    <w:rsid w:val="00B13438"/>
    <w:rsid w:val="00B661B9"/>
    <w:rsid w:val="00BC5A3E"/>
    <w:rsid w:val="00BF3624"/>
    <w:rsid w:val="00BF5D6D"/>
    <w:rsid w:val="00C3479A"/>
    <w:rsid w:val="00C46788"/>
    <w:rsid w:val="00C955CA"/>
    <w:rsid w:val="00D228A3"/>
    <w:rsid w:val="00D352CE"/>
    <w:rsid w:val="00D6311C"/>
    <w:rsid w:val="00D87BD4"/>
    <w:rsid w:val="00DA45D1"/>
    <w:rsid w:val="00DE47FE"/>
    <w:rsid w:val="00E853A3"/>
    <w:rsid w:val="00EE5037"/>
    <w:rsid w:val="00F3236A"/>
    <w:rsid w:val="00F61EA0"/>
    <w:rsid w:val="00F753C1"/>
    <w:rsid w:val="00F8136F"/>
    <w:rsid w:val="00F82B03"/>
    <w:rsid w:val="00FB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5D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BF5D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BF5D6D"/>
    <w:pPr>
      <w:ind w:left="720"/>
      <w:contextualSpacing/>
    </w:pPr>
  </w:style>
  <w:style w:type="paragraph" w:customStyle="1" w:styleId="Style2">
    <w:name w:val="Style 2"/>
    <w:basedOn w:val="a0"/>
    <w:rsid w:val="00BF5D6D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0"/>
    <w:uiPriority w:val="99"/>
    <w:unhideWhenUsed/>
    <w:rsid w:val="00BF5D6D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6">
    <w:name w:val="Strong"/>
    <w:uiPriority w:val="22"/>
    <w:qFormat/>
    <w:rsid w:val="00BF5D6D"/>
    <w:rPr>
      <w:b/>
      <w:bCs/>
    </w:rPr>
  </w:style>
  <w:style w:type="paragraph" w:styleId="a7">
    <w:name w:val="Balloon Text"/>
    <w:basedOn w:val="a0"/>
    <w:link w:val="a8"/>
    <w:uiPriority w:val="99"/>
    <w:semiHidden/>
    <w:unhideWhenUsed/>
    <w:rsid w:val="00C9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955CA"/>
    <w:rPr>
      <w:rFonts w:ascii="Tahoma" w:eastAsia="Calibri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58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58596D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58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58596D"/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D352CE"/>
    <w:pPr>
      <w:numPr>
        <w:numId w:val="2"/>
      </w:numPr>
      <w:contextualSpacing/>
    </w:pPr>
  </w:style>
  <w:style w:type="character" w:styleId="ad">
    <w:name w:val="Hyperlink"/>
    <w:uiPriority w:val="99"/>
    <w:unhideWhenUsed/>
    <w:rsid w:val="00E853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finansy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sfinans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55624447F6585E7488B7B22B5C9A523C8B1706B3978C633D8941AD5D2F8D3C58A97F300C208OAWC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n.kondratieva</dc:creator>
  <cp:lastModifiedBy>evgeniy</cp:lastModifiedBy>
  <cp:revision>6</cp:revision>
  <dcterms:created xsi:type="dcterms:W3CDTF">2018-10-10T11:03:00Z</dcterms:created>
  <dcterms:modified xsi:type="dcterms:W3CDTF">2018-10-18T05:09:00Z</dcterms:modified>
</cp:coreProperties>
</file>